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BD2B" w14:textId="2A038D28" w:rsidR="005C5571" w:rsidRPr="00630C46" w:rsidRDefault="005C5571" w:rsidP="00630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5C5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OFFRE D’EMPLOI DE </w:t>
      </w:r>
      <w:r w:rsidR="00160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GESTIONNAIRE DE LA COMMANDE PUBLIQUE</w:t>
      </w:r>
    </w:p>
    <w:p w14:paraId="5B841FC4" w14:textId="77777777" w:rsidR="00FF02FA" w:rsidRPr="00F2038D" w:rsidRDefault="00A55FE2" w:rsidP="00FF02FA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Descriptif de </w:t>
      </w:r>
      <w:r w:rsidR="00E26024"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la collectivité employeur</w:t>
      </w:r>
      <w:r w:rsidRPr="00F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:</w:t>
      </w:r>
    </w:p>
    <w:p w14:paraId="76C399DC" w14:textId="77777777" w:rsidR="00A55FE2" w:rsidRPr="00F2038D" w:rsidRDefault="00A55FE2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La CCSB </w:t>
      </w:r>
      <w:r w:rsidR="00E26024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été créée le 1</w:t>
      </w:r>
      <w:r w:rsidR="00E26024" w:rsidRPr="00F203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fr-FR"/>
        </w:rPr>
        <w:t>er</w:t>
      </w:r>
      <w:r w:rsidR="00E26024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janvier 2017 par la fusion de 7 intercommunalités. Elle se compose</w:t>
      </w:r>
      <w:r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60 communes situées entre les Alpes de Haute-Provence, les Hautes-Alpes et la Drome.</w:t>
      </w:r>
      <w:r w:rsidR="00E26024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Elle compte </w:t>
      </w:r>
      <w:r w:rsidR="00E26024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25.000 habitants.</w:t>
      </w:r>
    </w:p>
    <w:p w14:paraId="48F29032" w14:textId="77777777" w:rsidR="00344416" w:rsidRPr="00F2038D" w:rsidRDefault="00344416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services généraux de la CCSB sont géographiquement répartis en 5 pôles. La CCSB gère par ailleurs différents services (agences postales, déchetteries, maisons de services au publics) également répartis sur le territoire.</w:t>
      </w:r>
    </w:p>
    <w:p w14:paraId="1C92B0FF" w14:textId="77777777" w:rsidR="00E26024" w:rsidRPr="00F2038D" w:rsidRDefault="00E26024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bookmarkStart w:id="0" w:name="_GoBack"/>
      <w:bookmarkEnd w:id="0"/>
    </w:p>
    <w:p w14:paraId="429CF084" w14:textId="7F3A5396" w:rsidR="00900832" w:rsidRPr="00F2038D" w:rsidRDefault="00E26024" w:rsidP="000175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De</w:t>
      </w:r>
      <w:r w:rsidR="00344416"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scriptif</w:t>
      </w: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</w:t>
      </w:r>
      <w:r w:rsidR="009D3F1B"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de l’emploi</w:t>
      </w:r>
      <w:r w:rsidR="009D3F1B" w:rsidRPr="00F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:</w:t>
      </w:r>
      <w:r w:rsidR="009D3F1B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Sous l’autorité de la Directrice </w:t>
      </w:r>
      <w:r w:rsid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 pôle Administration générale</w:t>
      </w:r>
      <w:r w:rsidR="009D3F1B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vous serez chargé </w:t>
      </w:r>
      <w:r w:rsidR="00FE122F" w:rsidRPr="00F2038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 </w:t>
      </w:r>
      <w:r w:rsid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mettre en œuvre les procédures relatives aux marchés publics pour répondre à un besoin de travaux, de fournitures ou de services et conseillers les services opérationnels de la CCSB.</w:t>
      </w:r>
    </w:p>
    <w:p w14:paraId="7A8800F7" w14:textId="4E99F446" w:rsidR="00BA063F" w:rsidRDefault="00BA063F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29ACD2CC" w14:textId="77777777" w:rsidR="00900832" w:rsidRPr="00130341" w:rsidRDefault="00130341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Missions</w:t>
      </w: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:</w:t>
      </w:r>
      <w:r w:rsidR="00900832"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</w:p>
    <w:p w14:paraId="661F96B4" w14:textId="19964F62" w:rsidR="000B6AFD" w:rsidRDefault="000B6AFD" w:rsidP="0090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15E316F" w14:textId="77777777" w:rsidR="001602DC" w:rsidRPr="001602DC" w:rsidRDefault="001602DC" w:rsidP="001602DC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Activités et tâches liées aux avis d’appel à concurrence :</w:t>
      </w:r>
    </w:p>
    <w:p w14:paraId="459B5BBF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Assurer le conseil et la conduite de l’achat de l’analyse du besoin jusqu’à la notification du marché,</w:t>
      </w:r>
    </w:p>
    <w:p w14:paraId="741B81EE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Veiller au respect des règles en matière d’achat public,</w:t>
      </w:r>
    </w:p>
    <w:p w14:paraId="5E54759B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Être l’interlocuteur privilégié des services opérationnels (travail en binôme opérationnel/fonctionnel),</w:t>
      </w:r>
    </w:p>
    <w:p w14:paraId="693095BF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Conseiller les services opérationnels sur les délais, procédures, montage des contrats, au vu de la structuration de la concurrence, aider au formalisme des pièces techniques et financières (BPU, DQE, DPGF),</w:t>
      </w:r>
    </w:p>
    <w:p w14:paraId="07EDA372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Elaborer et rédiger les pièces administratives de la commande publique à partir des éléments communiqués par le service opérationnel et à l’aide du logiciel métier,</w:t>
      </w:r>
    </w:p>
    <w:p w14:paraId="42A404D6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shd w:val="clear" w:color="auto" w:fill="FFFFFF"/>
        <w:spacing w:after="0" w:line="240" w:lineRule="auto"/>
        <w:ind w:left="851" w:hanging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Garantir la qualité et la cohérence rédactionnelle de l’ensemble des pièces (DCE, avis d’appel public à la concurrence, procès-verbaux, rapports d’analyse, courriers divers),</w:t>
      </w:r>
    </w:p>
    <w:p w14:paraId="295A56F7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Assurer le suivi administratif et la sécurité du déroulement des procédures,</w:t>
      </w:r>
    </w:p>
    <w:p w14:paraId="09C717AD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Suivre la procédure jusqu'à son terme : gestion de la consultation (questions/réponses,...), suivi de la phase d'analyse des offres sur la partie juridique, mise au point éventuelle,</w:t>
      </w:r>
    </w:p>
    <w:p w14:paraId="35E40870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Participer à l’analyse des offres et aux négociations éventuelles dans le cadre du binôme opérationnel/fonctionnel,</w:t>
      </w:r>
    </w:p>
    <w:p w14:paraId="08247A32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Être l’interlocuteur des entreprises pendant la phase de mise en concurrence,</w:t>
      </w:r>
    </w:p>
    <w:p w14:paraId="7A708AE8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Participer aux instances notamment en assurant le secrétariat de la commission d’appel d’offres,</w:t>
      </w:r>
    </w:p>
    <w:p w14:paraId="4A8DCFB4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Gérer l'ensemble des activités administratives de fin de procédure : courriers aux non retenus, demandes d'attestations, etc...,</w:t>
      </w:r>
    </w:p>
    <w:p w14:paraId="3D661C1C" w14:textId="77777777" w:rsidR="001602DC" w:rsidRP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Participer au suivi de l’exécution du marché (gestion des modifications de marchés, instruction des déclarations de sous-traitance,...),</w:t>
      </w:r>
    </w:p>
    <w:p w14:paraId="11513158" w14:textId="77777777" w:rsid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Publier les données essentielles des marchés concernés,</w:t>
      </w:r>
    </w:p>
    <w:p w14:paraId="4DA66DBE" w14:textId="77777777" w:rsidR="001602DC" w:rsidRPr="001602DC" w:rsidRDefault="001602DC" w:rsidP="001602DC">
      <w:pPr>
        <w:pStyle w:val="Paragraphedeliste"/>
        <w:tabs>
          <w:tab w:val="left" w:pos="4335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2DEC845" w14:textId="77777777" w:rsidR="001602DC" w:rsidRPr="001602DC" w:rsidRDefault="001602DC" w:rsidP="001602DC">
      <w:pPr>
        <w:pStyle w:val="Paragraphedeliste"/>
        <w:numPr>
          <w:ilvl w:val="0"/>
          <w:numId w:val="31"/>
        </w:numPr>
        <w:tabs>
          <w:tab w:val="left" w:pos="43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Activités et tâches en lien avec le service finances :</w:t>
      </w:r>
    </w:p>
    <w:p w14:paraId="67B5EDF5" w14:textId="77777777" w:rsidR="001602DC" w:rsidRPr="001602DC" w:rsidRDefault="001602DC" w:rsidP="001602DC">
      <w:pPr>
        <w:pStyle w:val="Paragraphedeliste"/>
        <w:numPr>
          <w:ilvl w:val="1"/>
          <w:numId w:val="27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Saisir des marchés en comptabilité,</w:t>
      </w:r>
    </w:p>
    <w:p w14:paraId="4976C99D" w14:textId="77777777" w:rsidR="001602DC" w:rsidRDefault="001602DC" w:rsidP="001602DC">
      <w:pPr>
        <w:pStyle w:val="Paragraphedeliste"/>
        <w:numPr>
          <w:ilvl w:val="1"/>
          <w:numId w:val="27"/>
        </w:numPr>
        <w:shd w:val="clear" w:color="auto" w:fill="FFFFFF"/>
        <w:spacing w:after="0" w:line="240" w:lineRule="auto"/>
        <w:ind w:left="851" w:hanging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Assurer la liaison avec les fonctions financières et comptables en lien avec le service opérationnel,</w:t>
      </w:r>
    </w:p>
    <w:p w14:paraId="04CCF396" w14:textId="77777777" w:rsidR="001602DC" w:rsidRPr="001602DC" w:rsidRDefault="001602DC" w:rsidP="001602DC">
      <w:pPr>
        <w:pStyle w:val="Paragraphedeliste"/>
        <w:shd w:val="clear" w:color="auto" w:fill="FFFFFF"/>
        <w:spacing w:after="0" w:line="240" w:lineRule="auto"/>
        <w:ind w:left="851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6D215E4E" w14:textId="77777777" w:rsidR="001602DC" w:rsidRPr="001602DC" w:rsidRDefault="001602DC" w:rsidP="001602DC">
      <w:pPr>
        <w:pStyle w:val="Paragraphedeliste"/>
        <w:numPr>
          <w:ilvl w:val="0"/>
          <w:numId w:val="31"/>
        </w:numPr>
        <w:tabs>
          <w:tab w:val="left" w:pos="43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Activités et tâches en lien avec la direction générale de service :</w:t>
      </w:r>
    </w:p>
    <w:p w14:paraId="342BC11C" w14:textId="77777777" w:rsidR="001602DC" w:rsidRPr="001602DC" w:rsidRDefault="001602DC" w:rsidP="001602DC">
      <w:pPr>
        <w:pStyle w:val="Paragraphedeliste"/>
        <w:numPr>
          <w:ilvl w:val="1"/>
          <w:numId w:val="28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Rédiger et transmettre des décisions en lien avec les marchés publics,</w:t>
      </w:r>
    </w:p>
    <w:p w14:paraId="0D9C22DF" w14:textId="77777777" w:rsidR="001602DC" w:rsidRPr="001602DC" w:rsidRDefault="001602DC" w:rsidP="001602DC">
      <w:pPr>
        <w:pStyle w:val="Paragraphedeliste"/>
        <w:numPr>
          <w:ilvl w:val="1"/>
          <w:numId w:val="28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Préparer des pièces des marchés publics obligatoirement transmises à la Préfecture,</w:t>
      </w:r>
    </w:p>
    <w:p w14:paraId="39F2745E" w14:textId="77777777" w:rsidR="001602DC" w:rsidRPr="001602DC" w:rsidRDefault="001602DC" w:rsidP="001602DC">
      <w:pPr>
        <w:pStyle w:val="Paragraphedeliste"/>
        <w:numPr>
          <w:ilvl w:val="1"/>
          <w:numId w:val="28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cas d’absence de l’assistant de la directrice générale des services, transmettre différents actes administratifs à la Préfecture pour visa (plateforme ACTES),</w:t>
      </w:r>
    </w:p>
    <w:p w14:paraId="25670C32" w14:textId="77777777" w:rsidR="001602DC" w:rsidRPr="001602DC" w:rsidRDefault="001602DC" w:rsidP="001602DC">
      <w:pPr>
        <w:pStyle w:val="Paragraphedeliste"/>
        <w:tabs>
          <w:tab w:val="left" w:pos="4335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D4BB007" w14:textId="77777777" w:rsidR="001602DC" w:rsidRPr="001602DC" w:rsidRDefault="001602DC" w:rsidP="001602DC">
      <w:pPr>
        <w:pStyle w:val="Paragraphedeliste"/>
        <w:numPr>
          <w:ilvl w:val="0"/>
          <w:numId w:val="31"/>
        </w:numPr>
        <w:tabs>
          <w:tab w:val="left" w:pos="433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fr-FR"/>
        </w:rPr>
        <w:t>Activités et tâches interne au service des marchés publics :</w:t>
      </w:r>
    </w:p>
    <w:p w14:paraId="5BAD02E3" w14:textId="77777777" w:rsidR="001602DC" w:rsidRPr="001602DC" w:rsidRDefault="001602DC" w:rsidP="001602DC">
      <w:pPr>
        <w:pStyle w:val="Paragraphedeliste"/>
        <w:numPr>
          <w:ilvl w:val="1"/>
          <w:numId w:val="27"/>
        </w:numPr>
        <w:shd w:val="clear" w:color="auto" w:fill="FFFFFF"/>
        <w:spacing w:after="0" w:line="240" w:lineRule="auto"/>
        <w:ind w:left="851" w:hanging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Déclarer les marchés à l’observatoire de la commande publique,</w:t>
      </w:r>
    </w:p>
    <w:p w14:paraId="1754B288" w14:textId="77777777" w:rsidR="001602DC" w:rsidRPr="001602DC" w:rsidRDefault="001602DC" w:rsidP="001602DC">
      <w:pPr>
        <w:pStyle w:val="Paragraphedeliste"/>
        <w:numPr>
          <w:ilvl w:val="1"/>
          <w:numId w:val="27"/>
        </w:numPr>
        <w:shd w:val="clear" w:color="auto" w:fill="FFFFFF"/>
        <w:spacing w:after="0" w:line="240" w:lineRule="auto"/>
        <w:ind w:left="851" w:hanging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Publier chaque année la liste des marchés attribués en N-1,</w:t>
      </w:r>
    </w:p>
    <w:p w14:paraId="2751CCBF" w14:textId="77777777" w:rsidR="001602DC" w:rsidRPr="001602DC" w:rsidRDefault="001602DC" w:rsidP="001602DC">
      <w:pPr>
        <w:pStyle w:val="Paragraphedeliste"/>
        <w:numPr>
          <w:ilvl w:val="1"/>
          <w:numId w:val="27"/>
        </w:numPr>
        <w:shd w:val="clear" w:color="auto" w:fill="FFFFFF"/>
        <w:spacing w:after="0" w:line="240" w:lineRule="auto"/>
        <w:ind w:left="851" w:hanging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Assurer une veille juridique en matière de commande publique,</w:t>
      </w:r>
    </w:p>
    <w:p w14:paraId="02574C9E" w14:textId="77777777" w:rsid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Être force de proposition pour amélioration et développement du service notamment pour aider les communes membres en matière de commande publique,</w:t>
      </w:r>
    </w:p>
    <w:p w14:paraId="7F6218CB" w14:textId="6A230796" w:rsidR="001602DC" w:rsidRDefault="001602DC" w:rsidP="001602DC">
      <w:pPr>
        <w:pStyle w:val="Paragraphedeliste"/>
        <w:numPr>
          <w:ilvl w:val="1"/>
          <w:numId w:val="29"/>
        </w:numPr>
        <w:tabs>
          <w:tab w:val="left" w:pos="4335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Participer à la planification de la commande publique et la politique d'achat.</w:t>
      </w:r>
    </w:p>
    <w:p w14:paraId="1E0E1788" w14:textId="06441A3D" w:rsidR="00C50F46" w:rsidRDefault="00C50F46" w:rsidP="006F4A6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p w14:paraId="1DA9713C" w14:textId="77777777" w:rsidR="006F4A63" w:rsidRPr="00F2038D" w:rsidRDefault="006F4A63" w:rsidP="006F4A63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13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Profils demandés</w:t>
      </w:r>
      <w:r w:rsidRPr="00F20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:</w:t>
      </w:r>
    </w:p>
    <w:p w14:paraId="0869C073" w14:textId="32C77C7A" w:rsidR="00522628" w:rsidRDefault="006F4A63" w:rsidP="00084A1D">
      <w:pPr>
        <w:jc w:val="both"/>
        <w:rPr>
          <w:rFonts w:ascii="Times New Roman" w:hAnsi="Times New Roman" w:cs="Times New Roman"/>
          <w:sz w:val="28"/>
          <w:szCs w:val="28"/>
        </w:rPr>
      </w:pPr>
      <w:r w:rsidRPr="00130341">
        <w:rPr>
          <w:rFonts w:ascii="Times New Roman" w:hAnsi="Times New Roman" w:cs="Times New Roman"/>
          <w:b/>
          <w:bCs/>
          <w:sz w:val="28"/>
          <w:szCs w:val="28"/>
        </w:rPr>
        <w:t>Niveau requis :</w:t>
      </w:r>
      <w:r w:rsidRPr="00130341">
        <w:rPr>
          <w:rFonts w:ascii="Times New Roman" w:hAnsi="Times New Roman" w:cs="Times New Roman"/>
          <w:sz w:val="28"/>
          <w:szCs w:val="28"/>
        </w:rPr>
        <w:t xml:space="preserve"> </w:t>
      </w:r>
      <w:r w:rsidR="001602DC">
        <w:rPr>
          <w:rFonts w:ascii="Times New Roman" w:hAnsi="Times New Roman" w:cs="Times New Roman"/>
          <w:sz w:val="28"/>
          <w:szCs w:val="28"/>
        </w:rPr>
        <w:t>titre ou diplôme professionnel de niveau 5 ou 6 en matière de droit public notamment de la commande publique ou en matière d’achat public</w:t>
      </w:r>
    </w:p>
    <w:p w14:paraId="5C08B15A" w14:textId="654AF858" w:rsidR="00130341" w:rsidRPr="001602DC" w:rsidRDefault="001602DC" w:rsidP="00160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Formations ou expériences professionnelles en lien avec le domaine de la commande publique</w:t>
      </w:r>
    </w:p>
    <w:p w14:paraId="54889EAA" w14:textId="0EF23EB5" w:rsidR="006F4A63" w:rsidRDefault="006F4A63" w:rsidP="00630C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46">
        <w:rPr>
          <w:rFonts w:ascii="Times New Roman" w:hAnsi="Times New Roman" w:cs="Times New Roman"/>
          <w:b/>
          <w:bCs/>
          <w:sz w:val="28"/>
          <w:szCs w:val="28"/>
        </w:rPr>
        <w:t>Compétences nécessaires :</w:t>
      </w:r>
    </w:p>
    <w:p w14:paraId="781E089F" w14:textId="08262662" w:rsidR="001602DC" w:rsidRDefault="00084A1D" w:rsidP="008F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E86">
        <w:rPr>
          <w:rFonts w:ascii="Times New Roman" w:hAnsi="Times New Roman" w:cs="Times New Roman"/>
          <w:sz w:val="28"/>
          <w:szCs w:val="28"/>
          <w:u w:val="single"/>
        </w:rPr>
        <w:t>Compétences professionnelles</w:t>
      </w:r>
      <w:r w:rsidRPr="008F4E86"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333DB1A0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Connaissances du code de la commande publique et en particulier des règles des marchés publics,</w:t>
      </w:r>
    </w:p>
    <w:p w14:paraId="60D41653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Connaissances juridiques, du fonctionnement des collectivités locales, de la comptabilité publique,</w:t>
      </w:r>
    </w:p>
    <w:p w14:paraId="436947C4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Possession des techniques rédactionnelles professionnelles,</w:t>
      </w:r>
    </w:p>
    <w:p w14:paraId="38F30D56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Maîtrise du fonctionnement du contrôle de la légalité,</w:t>
      </w:r>
    </w:p>
    <w:p w14:paraId="5F535BA1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Maîtrise des outils bureautiques indispensable en particulier </w:t>
      </w:r>
      <w:proofErr w:type="spellStart"/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word</w:t>
      </w:r>
      <w:proofErr w:type="spellEnd"/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</w:t>
      </w:r>
    </w:p>
    <w:p w14:paraId="1BEF22F5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Connaissance des logiciels métiers (</w:t>
      </w:r>
      <w:proofErr w:type="spellStart"/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aws</w:t>
      </w:r>
      <w:proofErr w:type="spellEnd"/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rédaction marchés en attente),</w:t>
      </w:r>
    </w:p>
    <w:p w14:paraId="401CC0F5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Rigueur et organisation,</w:t>
      </w:r>
    </w:p>
    <w:p w14:paraId="2A235A6F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Respect des délais et des processus,</w:t>
      </w:r>
    </w:p>
    <w:p w14:paraId="29512F97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Aptitude à communiquer avec des interlocuteurs variés,</w:t>
      </w:r>
    </w:p>
    <w:p w14:paraId="2A9B7079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Capacité d’analyse et de synthèse,</w:t>
      </w:r>
    </w:p>
    <w:p w14:paraId="2836A9C6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Respect de la confidentialité,</w:t>
      </w:r>
    </w:p>
    <w:p w14:paraId="541BE646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Capacité à s'organiser et à prioriser,</w:t>
      </w:r>
    </w:p>
    <w:p w14:paraId="4D5DE0FF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Aptitude à s'approprier des secteurs d'activités hétérogènes,</w:t>
      </w:r>
    </w:p>
    <w:p w14:paraId="258D811D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Autonomie,</w:t>
      </w:r>
    </w:p>
    <w:p w14:paraId="409EED48" w14:textId="77777777" w:rsidR="001602DC" w:rsidRPr="001602DC" w:rsidRDefault="001602DC" w:rsidP="001602DC">
      <w:pPr>
        <w:pStyle w:val="Paragraphedeliste"/>
        <w:numPr>
          <w:ilvl w:val="2"/>
          <w:numId w:val="32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Probité,</w:t>
      </w:r>
    </w:p>
    <w:p w14:paraId="103367EE" w14:textId="77777777" w:rsidR="008F4E86" w:rsidRPr="008F4E86" w:rsidRDefault="008F4E86" w:rsidP="008F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6C673" w14:textId="77777777" w:rsidR="001602DC" w:rsidRPr="001602DC" w:rsidRDefault="00084A1D" w:rsidP="00160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602DC">
        <w:rPr>
          <w:rFonts w:ascii="Times New Roman" w:hAnsi="Times New Roman" w:cs="Times New Roman"/>
          <w:sz w:val="28"/>
          <w:szCs w:val="28"/>
          <w:u w:val="single"/>
        </w:rPr>
        <w:t>Qualités relationnelles</w:t>
      </w:r>
      <w:r w:rsidRPr="001602DC">
        <w:rPr>
          <w:rFonts w:ascii="Times New Roman" w:hAnsi="Times New Roman" w:cs="Times New Roman"/>
          <w:sz w:val="28"/>
          <w:szCs w:val="28"/>
        </w:rPr>
        <w:t xml:space="preserve"> : </w:t>
      </w:r>
      <w:r w:rsidR="001602DC"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Aptitude à organiser un travail collaboratif.</w:t>
      </w:r>
    </w:p>
    <w:p w14:paraId="359B1F23" w14:textId="1B06429C" w:rsidR="00084A1D" w:rsidRPr="008F4E86" w:rsidRDefault="00084A1D" w:rsidP="0063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60A53" w14:textId="66370012" w:rsidR="00084A1D" w:rsidRDefault="00084A1D" w:rsidP="00630C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AF9EC" w14:textId="6461958B" w:rsidR="00630C46" w:rsidRPr="00630C46" w:rsidRDefault="00630C46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Poste à pourvoir </w:t>
      </w:r>
      <w:r w:rsidRPr="00630C4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: </w:t>
      </w:r>
      <w:r w:rsid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début d’année 2021</w:t>
      </w:r>
    </w:p>
    <w:p w14:paraId="53F286A9" w14:textId="00E7D875" w:rsidR="00630C46" w:rsidRPr="00630C46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Date limite de candidature : </w:t>
      </w:r>
      <w:r w:rsid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fin décembre 2020</w:t>
      </w:r>
    </w:p>
    <w:p w14:paraId="1A24D684" w14:textId="77777777" w:rsidR="00630C46" w:rsidRPr="00630C46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Type d’emploi : </w:t>
      </w:r>
      <w:r w:rsidRPr="00630C4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emploi permanent</w:t>
      </w:r>
    </w:p>
    <w:p w14:paraId="58DA3273" w14:textId="56E18244" w:rsidR="00A62252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Grade(s) recherché(s) : </w:t>
      </w:r>
      <w:r w:rsidR="001602DC"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cadre d’emplois des</w:t>
      </w:r>
      <w:r w:rsidR="00160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r w:rsidR="00160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adjoints administratifs à rédacteurs</w:t>
      </w:r>
    </w:p>
    <w:p w14:paraId="57EEC693" w14:textId="77777777" w:rsidR="001602DC" w:rsidRDefault="00A62252" w:rsidP="0063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361C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poste est un emploi permanent</w:t>
      </w:r>
      <w:r w:rsid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ouvert aux agents contractuels.</w:t>
      </w:r>
    </w:p>
    <w:p w14:paraId="2D0FEBDF" w14:textId="7E44C978" w:rsidR="00630C46" w:rsidRPr="00630C46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Temps complet : </w:t>
      </w:r>
      <w:r w:rsidRPr="00630C4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35h hebdomadaires</w:t>
      </w:r>
    </w:p>
    <w:p w14:paraId="56D8A6FF" w14:textId="102D985C" w:rsidR="00630C46" w:rsidRPr="00A62252" w:rsidRDefault="00630C46" w:rsidP="00630C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30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Avantages : </w:t>
      </w:r>
      <w:r w:rsidR="001602DC" w:rsidRPr="001602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Tickets restaurants, CNAS,</w:t>
      </w:r>
      <w:r w:rsidR="00160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r w:rsidR="00A62252" w:rsidRPr="00A622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régime indemnitaire en cours de révision</w:t>
      </w:r>
    </w:p>
    <w:p w14:paraId="1FC21F2D" w14:textId="10774F56" w:rsidR="00917EF6" w:rsidRPr="003F6AC2" w:rsidRDefault="00D454D9" w:rsidP="00630C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3F6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br/>
      </w:r>
    </w:p>
    <w:p w14:paraId="7532B7E4" w14:textId="77777777" w:rsidR="00630C46" w:rsidRDefault="00630C46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CV et Lettre de motivation à adresser à Monsieur le Président Daniel SPAGNOU</w:t>
      </w:r>
    </w:p>
    <w:p w14:paraId="35C5AF06" w14:textId="77777777" w:rsidR="00630C46" w:rsidRPr="00630C46" w:rsidRDefault="00630C46" w:rsidP="0063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Mail : ressources.humaines@sisteronais-buech.fr</w:t>
      </w:r>
    </w:p>
    <w:sectPr w:rsidR="00630C46" w:rsidRPr="00630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5CED" w14:textId="77777777" w:rsidR="004D1214" w:rsidRDefault="004D1214" w:rsidP="009F5208">
      <w:pPr>
        <w:spacing w:after="0" w:line="240" w:lineRule="auto"/>
      </w:pPr>
      <w:r>
        <w:separator/>
      </w:r>
    </w:p>
  </w:endnote>
  <w:endnote w:type="continuationSeparator" w:id="0">
    <w:p w14:paraId="152677EF" w14:textId="77777777" w:rsidR="004D1214" w:rsidRDefault="004D1214" w:rsidP="009F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000FC" w14:textId="77777777" w:rsidR="004D1214" w:rsidRDefault="004D1214" w:rsidP="009F5208">
      <w:pPr>
        <w:spacing w:after="0" w:line="240" w:lineRule="auto"/>
      </w:pPr>
      <w:r>
        <w:separator/>
      </w:r>
    </w:p>
  </w:footnote>
  <w:footnote w:type="continuationSeparator" w:id="0">
    <w:p w14:paraId="0EAEA84F" w14:textId="77777777" w:rsidR="004D1214" w:rsidRDefault="004D1214" w:rsidP="009F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E843" w14:textId="77777777" w:rsidR="009F5208" w:rsidRDefault="009F5208">
    <w:pPr>
      <w:pStyle w:val="En-tte"/>
    </w:pPr>
    <w:r w:rsidRPr="009F520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CB4DBB" wp14:editId="0271BA8B">
          <wp:simplePos x="0" y="0"/>
          <wp:positionH relativeFrom="column">
            <wp:posOffset>-248920</wp:posOffset>
          </wp:positionH>
          <wp:positionV relativeFrom="paragraph">
            <wp:posOffset>-80010</wp:posOffset>
          </wp:positionV>
          <wp:extent cx="523875" cy="476250"/>
          <wp:effectExtent l="0" t="0" r="9525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98"/>
                  <a:stretch/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F5208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00E19C8" wp14:editId="18000775">
          <wp:simplePos x="0" y="0"/>
          <wp:positionH relativeFrom="column">
            <wp:posOffset>228600</wp:posOffset>
          </wp:positionH>
          <wp:positionV relativeFrom="paragraph">
            <wp:posOffset>-78740</wp:posOffset>
          </wp:positionV>
          <wp:extent cx="1981835" cy="476250"/>
          <wp:effectExtent l="0" t="0" r="0" b="0"/>
          <wp:wrapNone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/>
                  <pic:cNvPicPr/>
                </pic:nvPicPr>
                <pic:blipFill rotWithShape="1">
                  <a:blip r:embed="rId3" cstate="print">
                    <a:duotone>
                      <a:prstClr val="black"/>
                      <a:srgbClr val="1A4E92">
                        <a:tint val="45000"/>
                        <a:satMod val="400000"/>
                      </a:srgb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02"/>
                  <a:stretch/>
                </pic:blipFill>
                <pic:spPr bwMode="auto">
                  <a:xfrm>
                    <a:off x="0" y="0"/>
                    <a:ext cx="198183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978"/>
    <w:multiLevelType w:val="multilevel"/>
    <w:tmpl w:val="220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D1D22"/>
    <w:multiLevelType w:val="hybridMultilevel"/>
    <w:tmpl w:val="CD6AE1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05646"/>
    <w:multiLevelType w:val="hybridMultilevel"/>
    <w:tmpl w:val="2BC8F558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C44212"/>
    <w:multiLevelType w:val="hybridMultilevel"/>
    <w:tmpl w:val="BEC0783E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D40"/>
    <w:multiLevelType w:val="hybridMultilevel"/>
    <w:tmpl w:val="A25EA04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9BCD670">
      <w:numFmt w:val="bullet"/>
      <w:lvlText w:val="-"/>
      <w:lvlJc w:val="left"/>
      <w:pPr>
        <w:ind w:left="1582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2D3572E"/>
    <w:multiLevelType w:val="hybridMultilevel"/>
    <w:tmpl w:val="A31C0F46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12477"/>
    <w:multiLevelType w:val="hybridMultilevel"/>
    <w:tmpl w:val="722679FE"/>
    <w:lvl w:ilvl="0" w:tplc="984663AA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790A76"/>
    <w:multiLevelType w:val="hybridMultilevel"/>
    <w:tmpl w:val="2AC29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7B22"/>
    <w:multiLevelType w:val="hybridMultilevel"/>
    <w:tmpl w:val="2E327AB6"/>
    <w:lvl w:ilvl="0" w:tplc="506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2E07"/>
    <w:multiLevelType w:val="hybridMultilevel"/>
    <w:tmpl w:val="EC087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271"/>
    <w:multiLevelType w:val="hybridMultilevel"/>
    <w:tmpl w:val="9A427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B4C"/>
    <w:multiLevelType w:val="hybridMultilevel"/>
    <w:tmpl w:val="94CAA35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32750E"/>
    <w:multiLevelType w:val="hybridMultilevel"/>
    <w:tmpl w:val="B2643C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23B4B"/>
    <w:multiLevelType w:val="multilevel"/>
    <w:tmpl w:val="DB4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47692"/>
    <w:multiLevelType w:val="multilevel"/>
    <w:tmpl w:val="36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1955EA"/>
    <w:multiLevelType w:val="hybridMultilevel"/>
    <w:tmpl w:val="69C87C76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1B17"/>
    <w:multiLevelType w:val="hybridMultilevel"/>
    <w:tmpl w:val="D27ED148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3596"/>
    <w:multiLevelType w:val="hybridMultilevel"/>
    <w:tmpl w:val="CD944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3D4966"/>
    <w:multiLevelType w:val="hybridMultilevel"/>
    <w:tmpl w:val="1E448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62871"/>
    <w:multiLevelType w:val="hybridMultilevel"/>
    <w:tmpl w:val="19424986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E93"/>
    <w:multiLevelType w:val="multilevel"/>
    <w:tmpl w:val="A68E138A"/>
    <w:numStyleLink w:val="Fichedeposte"/>
  </w:abstractNum>
  <w:abstractNum w:abstractNumId="21" w15:restartNumberingAfterBreak="0">
    <w:nsid w:val="3AF743B8"/>
    <w:multiLevelType w:val="hybridMultilevel"/>
    <w:tmpl w:val="7612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C6827"/>
    <w:multiLevelType w:val="multilevel"/>
    <w:tmpl w:val="E2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D4582"/>
    <w:multiLevelType w:val="hybridMultilevel"/>
    <w:tmpl w:val="AC0CE00C"/>
    <w:lvl w:ilvl="0" w:tplc="02746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4076"/>
    <w:multiLevelType w:val="hybridMultilevel"/>
    <w:tmpl w:val="7B386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E4F8D"/>
    <w:multiLevelType w:val="hybridMultilevel"/>
    <w:tmpl w:val="5A6EA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37F"/>
    <w:multiLevelType w:val="hybridMultilevel"/>
    <w:tmpl w:val="59FA5248"/>
    <w:lvl w:ilvl="0" w:tplc="04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61F2F29"/>
    <w:multiLevelType w:val="hybridMultilevel"/>
    <w:tmpl w:val="CDCC8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B4EDC"/>
    <w:multiLevelType w:val="hybridMultilevel"/>
    <w:tmpl w:val="2D98AA7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F94D10"/>
    <w:multiLevelType w:val="hybridMultilevel"/>
    <w:tmpl w:val="34FE50C2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0DFB"/>
    <w:multiLevelType w:val="hybridMultilevel"/>
    <w:tmpl w:val="172E88DA"/>
    <w:lvl w:ilvl="0" w:tplc="4CA02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53AB7"/>
    <w:multiLevelType w:val="multilevel"/>
    <w:tmpl w:val="A68E138A"/>
    <w:styleLink w:val="Fichedeposte"/>
    <w:lvl w:ilvl="0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D2DF0"/>
    <w:multiLevelType w:val="hybridMultilevel"/>
    <w:tmpl w:val="6F766A3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1"/>
  </w:num>
  <w:num w:numId="5">
    <w:abstractNumId w:val="4"/>
  </w:num>
  <w:num w:numId="6">
    <w:abstractNumId w:val="8"/>
  </w:num>
  <w:num w:numId="7">
    <w:abstractNumId w:val="23"/>
  </w:num>
  <w:num w:numId="8">
    <w:abstractNumId w:val="31"/>
  </w:num>
  <w:num w:numId="9">
    <w:abstractNumId w:val="20"/>
  </w:num>
  <w:num w:numId="10">
    <w:abstractNumId w:val="7"/>
  </w:num>
  <w:num w:numId="11">
    <w:abstractNumId w:val="10"/>
  </w:num>
  <w:num w:numId="12">
    <w:abstractNumId w:val="27"/>
  </w:num>
  <w:num w:numId="13">
    <w:abstractNumId w:val="1"/>
  </w:num>
  <w:num w:numId="14">
    <w:abstractNumId w:val="0"/>
  </w:num>
  <w:num w:numId="15">
    <w:abstractNumId w:val="30"/>
  </w:num>
  <w:num w:numId="16">
    <w:abstractNumId w:val="19"/>
  </w:num>
  <w:num w:numId="17">
    <w:abstractNumId w:val="29"/>
  </w:num>
  <w:num w:numId="18">
    <w:abstractNumId w:val="24"/>
  </w:num>
  <w:num w:numId="19">
    <w:abstractNumId w:val="21"/>
  </w:num>
  <w:num w:numId="20">
    <w:abstractNumId w:val="5"/>
  </w:num>
  <w:num w:numId="21">
    <w:abstractNumId w:val="16"/>
  </w:num>
  <w:num w:numId="22">
    <w:abstractNumId w:val="15"/>
  </w:num>
  <w:num w:numId="23">
    <w:abstractNumId w:val="3"/>
  </w:num>
  <w:num w:numId="24">
    <w:abstractNumId w:val="9"/>
  </w:num>
  <w:num w:numId="25">
    <w:abstractNumId w:val="12"/>
  </w:num>
  <w:num w:numId="26">
    <w:abstractNumId w:val="17"/>
  </w:num>
  <w:num w:numId="27">
    <w:abstractNumId w:val="32"/>
  </w:num>
  <w:num w:numId="28">
    <w:abstractNumId w:val="26"/>
  </w:num>
  <w:num w:numId="29">
    <w:abstractNumId w:val="6"/>
  </w:num>
  <w:num w:numId="30">
    <w:abstractNumId w:val="25"/>
  </w:num>
  <w:num w:numId="31">
    <w:abstractNumId w:val="2"/>
  </w:num>
  <w:num w:numId="32">
    <w:abstractNumId w:val="1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FA"/>
    <w:rsid w:val="00017509"/>
    <w:rsid w:val="000302FE"/>
    <w:rsid w:val="0004742D"/>
    <w:rsid w:val="00061FC0"/>
    <w:rsid w:val="00077668"/>
    <w:rsid w:val="00083900"/>
    <w:rsid w:val="00084A1D"/>
    <w:rsid w:val="00097368"/>
    <w:rsid w:val="000B6AFD"/>
    <w:rsid w:val="000D51B8"/>
    <w:rsid w:val="000F5064"/>
    <w:rsid w:val="001012DE"/>
    <w:rsid w:val="00103594"/>
    <w:rsid w:val="00130341"/>
    <w:rsid w:val="00131F20"/>
    <w:rsid w:val="001602DC"/>
    <w:rsid w:val="00184099"/>
    <w:rsid w:val="001F4B45"/>
    <w:rsid w:val="00223C39"/>
    <w:rsid w:val="00226342"/>
    <w:rsid w:val="002419DE"/>
    <w:rsid w:val="00266FB0"/>
    <w:rsid w:val="002740A4"/>
    <w:rsid w:val="0028326D"/>
    <w:rsid w:val="002A5A94"/>
    <w:rsid w:val="00324B21"/>
    <w:rsid w:val="003362AE"/>
    <w:rsid w:val="003405F2"/>
    <w:rsid w:val="0034310E"/>
    <w:rsid w:val="00344416"/>
    <w:rsid w:val="003B4DF5"/>
    <w:rsid w:val="003C1159"/>
    <w:rsid w:val="003C140B"/>
    <w:rsid w:val="003C1ACC"/>
    <w:rsid w:val="003D58FC"/>
    <w:rsid w:val="003D5D96"/>
    <w:rsid w:val="003F16D6"/>
    <w:rsid w:val="003F6AC2"/>
    <w:rsid w:val="00421AA8"/>
    <w:rsid w:val="004A6BD7"/>
    <w:rsid w:val="004B1FAD"/>
    <w:rsid w:val="004B7DDE"/>
    <w:rsid w:val="004C5E36"/>
    <w:rsid w:val="004D1214"/>
    <w:rsid w:val="004D25A9"/>
    <w:rsid w:val="004E7215"/>
    <w:rsid w:val="00505BE3"/>
    <w:rsid w:val="00522628"/>
    <w:rsid w:val="00530F0F"/>
    <w:rsid w:val="00552933"/>
    <w:rsid w:val="00561C52"/>
    <w:rsid w:val="00575060"/>
    <w:rsid w:val="005879F8"/>
    <w:rsid w:val="00594B89"/>
    <w:rsid w:val="005B3D29"/>
    <w:rsid w:val="005C5571"/>
    <w:rsid w:val="005E27C6"/>
    <w:rsid w:val="005F7657"/>
    <w:rsid w:val="0060269E"/>
    <w:rsid w:val="00617EE0"/>
    <w:rsid w:val="00630C46"/>
    <w:rsid w:val="006A2167"/>
    <w:rsid w:val="006D425C"/>
    <w:rsid w:val="006F4A63"/>
    <w:rsid w:val="00702982"/>
    <w:rsid w:val="00713013"/>
    <w:rsid w:val="00715E78"/>
    <w:rsid w:val="0073795A"/>
    <w:rsid w:val="007404FD"/>
    <w:rsid w:val="00746357"/>
    <w:rsid w:val="007513BD"/>
    <w:rsid w:val="00756E8C"/>
    <w:rsid w:val="007644BF"/>
    <w:rsid w:val="00821CDE"/>
    <w:rsid w:val="00830FE3"/>
    <w:rsid w:val="00867EF6"/>
    <w:rsid w:val="008B6D21"/>
    <w:rsid w:val="008C677B"/>
    <w:rsid w:val="008D30C9"/>
    <w:rsid w:val="008F4E86"/>
    <w:rsid w:val="00900832"/>
    <w:rsid w:val="00910136"/>
    <w:rsid w:val="00917059"/>
    <w:rsid w:val="00917EF6"/>
    <w:rsid w:val="009546C1"/>
    <w:rsid w:val="00993C86"/>
    <w:rsid w:val="009A6E97"/>
    <w:rsid w:val="009B6606"/>
    <w:rsid w:val="009D30A1"/>
    <w:rsid w:val="009D3F1B"/>
    <w:rsid w:val="009F3CCB"/>
    <w:rsid w:val="009F5208"/>
    <w:rsid w:val="00A0224A"/>
    <w:rsid w:val="00A13878"/>
    <w:rsid w:val="00A55FE2"/>
    <w:rsid w:val="00A62252"/>
    <w:rsid w:val="00A668AB"/>
    <w:rsid w:val="00A67E23"/>
    <w:rsid w:val="00A74B20"/>
    <w:rsid w:val="00AE0BCB"/>
    <w:rsid w:val="00AF3E46"/>
    <w:rsid w:val="00AF4707"/>
    <w:rsid w:val="00B03961"/>
    <w:rsid w:val="00B1099C"/>
    <w:rsid w:val="00B23D4B"/>
    <w:rsid w:val="00B31899"/>
    <w:rsid w:val="00B35DD0"/>
    <w:rsid w:val="00B36D58"/>
    <w:rsid w:val="00B70F3B"/>
    <w:rsid w:val="00B87E71"/>
    <w:rsid w:val="00BA063F"/>
    <w:rsid w:val="00BA0F60"/>
    <w:rsid w:val="00BF3F13"/>
    <w:rsid w:val="00C50F46"/>
    <w:rsid w:val="00C971D9"/>
    <w:rsid w:val="00CE3DAB"/>
    <w:rsid w:val="00D108F5"/>
    <w:rsid w:val="00D20BC2"/>
    <w:rsid w:val="00D26230"/>
    <w:rsid w:val="00D26524"/>
    <w:rsid w:val="00D35FDB"/>
    <w:rsid w:val="00D454D9"/>
    <w:rsid w:val="00D53C9D"/>
    <w:rsid w:val="00DA2611"/>
    <w:rsid w:val="00DD4A2A"/>
    <w:rsid w:val="00DE72A1"/>
    <w:rsid w:val="00DF2556"/>
    <w:rsid w:val="00E26024"/>
    <w:rsid w:val="00E604D1"/>
    <w:rsid w:val="00EA1CBA"/>
    <w:rsid w:val="00EB394A"/>
    <w:rsid w:val="00F2038D"/>
    <w:rsid w:val="00F57E7F"/>
    <w:rsid w:val="00F57F9D"/>
    <w:rsid w:val="00FA028F"/>
    <w:rsid w:val="00FA0E76"/>
    <w:rsid w:val="00FA4C4C"/>
    <w:rsid w:val="00FB0BDC"/>
    <w:rsid w:val="00FC1314"/>
    <w:rsid w:val="00FD496D"/>
    <w:rsid w:val="00FE122F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552"/>
  <w15:docId w15:val="{79C2C8DE-DDF3-42EC-B438-E002FE6E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EF6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208"/>
  </w:style>
  <w:style w:type="paragraph" w:styleId="Pieddepage">
    <w:name w:val="footer"/>
    <w:basedOn w:val="Normal"/>
    <w:link w:val="PieddepageCar"/>
    <w:uiPriority w:val="99"/>
    <w:unhideWhenUsed/>
    <w:rsid w:val="009F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208"/>
  </w:style>
  <w:style w:type="numbering" w:customStyle="1" w:styleId="Fichedeposte">
    <w:name w:val="Fiche de poste"/>
    <w:basedOn w:val="Aucuneliste"/>
    <w:uiPriority w:val="99"/>
    <w:rsid w:val="00084A1D"/>
    <w:pPr>
      <w:numPr>
        <w:numId w:val="8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01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648">
          <w:marLeft w:val="0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CCSB</dc:creator>
  <cp:lastModifiedBy>Matthieu AUCOMTE</cp:lastModifiedBy>
  <cp:revision>2</cp:revision>
  <cp:lastPrinted>2020-11-23T16:11:00Z</cp:lastPrinted>
  <dcterms:created xsi:type="dcterms:W3CDTF">2020-12-10T10:43:00Z</dcterms:created>
  <dcterms:modified xsi:type="dcterms:W3CDTF">2020-12-10T10:43:00Z</dcterms:modified>
</cp:coreProperties>
</file>