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42" w:rsidRDefault="007E1042" w:rsidP="005C43FE">
      <w:pPr>
        <w:rPr>
          <w:b/>
          <w:sz w:val="16"/>
          <w:szCs w:val="16"/>
        </w:rPr>
      </w:pPr>
      <w:r>
        <w:rPr>
          <w:noProof/>
        </w:rPr>
        <w:drawing>
          <wp:anchor distT="0" distB="0" distL="114300" distR="114300" simplePos="0" relativeHeight="251658240" behindDoc="1" locked="0" layoutInCell="1" allowOverlap="1">
            <wp:simplePos x="0" y="0"/>
            <wp:positionH relativeFrom="column">
              <wp:posOffset>4081780</wp:posOffset>
            </wp:positionH>
            <wp:positionV relativeFrom="paragraph">
              <wp:posOffset>-120015</wp:posOffset>
            </wp:positionV>
            <wp:extent cx="2667000" cy="76880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67000" cy="768804"/>
                    </a:xfrm>
                    <a:prstGeom prst="rect">
                      <a:avLst/>
                    </a:prstGeom>
                  </pic:spPr>
                </pic:pic>
              </a:graphicData>
            </a:graphic>
            <wp14:sizeRelH relativeFrom="page">
              <wp14:pctWidth>0</wp14:pctWidth>
            </wp14:sizeRelH>
            <wp14:sizeRelV relativeFrom="page">
              <wp14:pctHeight>0</wp14:pctHeight>
            </wp14:sizeRelV>
          </wp:anchor>
        </w:drawing>
      </w:r>
    </w:p>
    <w:p w:rsidR="007E1042" w:rsidRDefault="007E1042" w:rsidP="005C43FE">
      <w:pPr>
        <w:rPr>
          <w:b/>
          <w:sz w:val="16"/>
          <w:szCs w:val="16"/>
        </w:rPr>
      </w:pPr>
    </w:p>
    <w:p w:rsidR="007E1042" w:rsidRDefault="007E1042" w:rsidP="005C43FE">
      <w:pPr>
        <w:rPr>
          <w:b/>
          <w:sz w:val="16"/>
          <w:szCs w:val="16"/>
        </w:rPr>
      </w:pPr>
    </w:p>
    <w:p w:rsidR="007E1042" w:rsidRDefault="007E1042" w:rsidP="005C43FE">
      <w:pPr>
        <w:rPr>
          <w:b/>
          <w:sz w:val="16"/>
          <w:szCs w:val="16"/>
        </w:rPr>
      </w:pPr>
    </w:p>
    <w:p w:rsidR="007E1042" w:rsidRDefault="007E1042" w:rsidP="005C43FE">
      <w:pPr>
        <w:rPr>
          <w:b/>
          <w:sz w:val="16"/>
          <w:szCs w:val="16"/>
        </w:rPr>
      </w:pPr>
    </w:p>
    <w:p w:rsidR="005C43FE" w:rsidRPr="00702054" w:rsidRDefault="005C43FE" w:rsidP="005C43FE">
      <w:pPr>
        <w:rPr>
          <w:b/>
          <w:sz w:val="16"/>
          <w:szCs w:val="16"/>
        </w:rPr>
      </w:pPr>
    </w:p>
    <w:p w:rsidR="00AD26F0" w:rsidRPr="00702054" w:rsidRDefault="00702054" w:rsidP="00E3508C">
      <w:pPr>
        <w:pBdr>
          <w:top w:val="single" w:sz="4" w:space="1" w:color="auto"/>
          <w:left w:val="single" w:sz="4" w:space="4" w:color="auto"/>
          <w:bottom w:val="single" w:sz="4" w:space="0" w:color="auto"/>
          <w:right w:val="single" w:sz="4" w:space="26" w:color="auto"/>
        </w:pBdr>
        <w:ind w:left="-709" w:right="-428"/>
        <w:jc w:val="center"/>
        <w:rPr>
          <w:b/>
          <w:color w:val="2E74B5" w:themeColor="accent1" w:themeShade="BF"/>
          <w:sz w:val="32"/>
          <w:szCs w:val="32"/>
        </w:rPr>
      </w:pPr>
      <w:r>
        <w:rPr>
          <w:b/>
          <w:noProof/>
          <w:color w:val="2E74B5" w:themeColor="accent1" w:themeShade="BF"/>
          <w:sz w:val="32"/>
          <w:szCs w:val="32"/>
          <w:u w:val="double"/>
        </w:rPr>
        <w:drawing>
          <wp:inline distT="0" distB="0" distL="0" distR="0" wp14:anchorId="3CE7B378" wp14:editId="1FDCD923">
            <wp:extent cx="3629025" cy="798983"/>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sb logo.PNG"/>
                    <pic:cNvPicPr/>
                  </pic:nvPicPr>
                  <pic:blipFill>
                    <a:blip r:embed="rId9">
                      <a:extLst>
                        <a:ext uri="{28A0092B-C50C-407E-A947-70E740481C1C}">
                          <a14:useLocalDpi xmlns:a14="http://schemas.microsoft.com/office/drawing/2010/main" val="0"/>
                        </a:ext>
                      </a:extLst>
                    </a:blip>
                    <a:stretch>
                      <a:fillRect/>
                    </a:stretch>
                  </pic:blipFill>
                  <pic:spPr>
                    <a:xfrm>
                      <a:off x="0" y="0"/>
                      <a:ext cx="3687870" cy="811938"/>
                    </a:xfrm>
                    <a:prstGeom prst="rect">
                      <a:avLst/>
                    </a:prstGeom>
                  </pic:spPr>
                </pic:pic>
              </a:graphicData>
            </a:graphic>
          </wp:inline>
        </w:drawing>
      </w:r>
    </w:p>
    <w:p w:rsidR="002F47C1" w:rsidRPr="00702054" w:rsidRDefault="00D61C06" w:rsidP="00E3508C">
      <w:pPr>
        <w:pBdr>
          <w:top w:val="single" w:sz="4" w:space="1" w:color="auto"/>
          <w:left w:val="single" w:sz="4" w:space="4" w:color="auto"/>
          <w:bottom w:val="single" w:sz="4" w:space="0" w:color="auto"/>
          <w:right w:val="single" w:sz="4" w:space="26" w:color="auto"/>
        </w:pBdr>
        <w:ind w:left="-709" w:right="-428"/>
        <w:jc w:val="center"/>
        <w:rPr>
          <w:color w:val="2E74B5" w:themeColor="accent1" w:themeShade="BF"/>
          <w:sz w:val="32"/>
          <w:szCs w:val="32"/>
        </w:rPr>
      </w:pPr>
      <w:r w:rsidRPr="00702054">
        <w:rPr>
          <w:color w:val="2E74B5" w:themeColor="accent1" w:themeShade="BF"/>
          <w:sz w:val="32"/>
          <w:szCs w:val="32"/>
        </w:rPr>
        <w:t>SERVICE</w:t>
      </w:r>
      <w:r w:rsidR="00AD26F0" w:rsidRPr="00702054">
        <w:rPr>
          <w:color w:val="2E74B5" w:themeColor="accent1" w:themeShade="BF"/>
          <w:sz w:val="32"/>
          <w:szCs w:val="32"/>
        </w:rPr>
        <w:t xml:space="preserve"> </w:t>
      </w:r>
      <w:r w:rsidRPr="00702054">
        <w:rPr>
          <w:color w:val="2E74B5" w:themeColor="accent1" w:themeShade="BF"/>
          <w:sz w:val="32"/>
          <w:szCs w:val="32"/>
        </w:rPr>
        <w:t>PORTAGE DE REPAS A DOMICILE EN LIAISON FROIDE</w:t>
      </w:r>
    </w:p>
    <w:p w:rsidR="001300D6" w:rsidRPr="00702054" w:rsidRDefault="001300D6" w:rsidP="00E3508C">
      <w:pPr>
        <w:pBdr>
          <w:top w:val="single" w:sz="4" w:space="1" w:color="auto"/>
          <w:left w:val="single" w:sz="4" w:space="4" w:color="auto"/>
          <w:bottom w:val="single" w:sz="4" w:space="0" w:color="auto"/>
          <w:right w:val="single" w:sz="4" w:space="26" w:color="auto"/>
        </w:pBdr>
        <w:ind w:left="-709" w:right="-428"/>
        <w:jc w:val="center"/>
        <w:rPr>
          <w:b/>
          <w:color w:val="2E74B5" w:themeColor="accent1" w:themeShade="BF"/>
          <w:sz w:val="16"/>
          <w:szCs w:val="16"/>
        </w:rPr>
      </w:pPr>
    </w:p>
    <w:p w:rsidR="002F47C1" w:rsidRPr="00702054" w:rsidRDefault="002F47C1" w:rsidP="00E3508C">
      <w:pPr>
        <w:pBdr>
          <w:top w:val="single" w:sz="4" w:space="1" w:color="auto"/>
          <w:left w:val="single" w:sz="4" w:space="4" w:color="auto"/>
          <w:bottom w:val="single" w:sz="4" w:space="0" w:color="auto"/>
          <w:right w:val="single" w:sz="4" w:space="26" w:color="auto"/>
        </w:pBdr>
        <w:ind w:left="-709" w:right="-428"/>
        <w:jc w:val="center"/>
        <w:rPr>
          <w:b/>
          <w:color w:val="000000" w:themeColor="text1"/>
        </w:rPr>
      </w:pPr>
      <w:r w:rsidRPr="00702054">
        <w:rPr>
          <w:b/>
          <w:color w:val="000000" w:themeColor="text1"/>
        </w:rPr>
        <w:t xml:space="preserve">sur les Communes </w:t>
      </w:r>
      <w:r w:rsidR="00F62331">
        <w:rPr>
          <w:b/>
          <w:color w:val="000000" w:themeColor="text1"/>
          <w:sz w:val="22"/>
          <w:szCs w:val="22"/>
        </w:rPr>
        <w:t>de</w:t>
      </w:r>
      <w:r w:rsidR="008066DB">
        <w:rPr>
          <w:color w:val="000000" w:themeColor="text1"/>
          <w:sz w:val="22"/>
          <w:szCs w:val="22"/>
        </w:rPr>
        <w:t xml:space="preserve"> CHANOUSSE, ETOILE, LABOREL</w:t>
      </w:r>
      <w:r w:rsidR="00F62331" w:rsidRPr="00F62331">
        <w:rPr>
          <w:color w:val="000000" w:themeColor="text1"/>
          <w:sz w:val="22"/>
          <w:szCs w:val="22"/>
        </w:rPr>
        <w:t>,</w:t>
      </w:r>
      <w:r w:rsidR="008066DB">
        <w:rPr>
          <w:color w:val="000000" w:themeColor="text1"/>
          <w:sz w:val="22"/>
          <w:szCs w:val="22"/>
        </w:rPr>
        <w:t xml:space="preserve"> GARDE-COLOMBE, </w:t>
      </w:r>
      <w:r w:rsidR="00F62331" w:rsidRPr="00F62331">
        <w:rPr>
          <w:color w:val="000000" w:themeColor="text1"/>
          <w:sz w:val="22"/>
          <w:szCs w:val="22"/>
        </w:rPr>
        <w:t xml:space="preserve"> MONTJAY, MOYDANS, NOSSAGE ET BENEVENT, ORPIERRE, RIBEYRET, ROSANS, SAINT ANDRE DE ROSANS, SALEON, SORBIERS, SAINTE-COLOMBE, TRESCLEOUX, VILLEBOIS LES PINS</w:t>
      </w:r>
      <w:r w:rsidR="00F62331">
        <w:rPr>
          <w:color w:val="000000" w:themeColor="text1"/>
          <w:sz w:val="22"/>
          <w:szCs w:val="22"/>
        </w:rPr>
        <w:t>,</w:t>
      </w:r>
      <w:r w:rsidR="00F62331" w:rsidRPr="00F62331">
        <w:rPr>
          <w:sz w:val="22"/>
          <w:szCs w:val="22"/>
        </w:rPr>
        <w:t xml:space="preserve"> LA BATIE-MONTSALEON</w:t>
      </w:r>
      <w:r w:rsidR="00F62331">
        <w:rPr>
          <w:sz w:val="22"/>
          <w:szCs w:val="22"/>
        </w:rPr>
        <w:t xml:space="preserve">, </w:t>
      </w:r>
      <w:r w:rsidR="00F62331" w:rsidRPr="00F62331">
        <w:rPr>
          <w:sz w:val="22"/>
          <w:szCs w:val="22"/>
        </w:rPr>
        <w:t>LE BERSAC</w:t>
      </w:r>
      <w:r w:rsidR="00F62331">
        <w:rPr>
          <w:sz w:val="22"/>
          <w:szCs w:val="22"/>
        </w:rPr>
        <w:t>,</w:t>
      </w:r>
      <w:r w:rsidR="00F62331" w:rsidRPr="00F62331">
        <w:rPr>
          <w:sz w:val="22"/>
          <w:szCs w:val="22"/>
        </w:rPr>
        <w:t xml:space="preserve">  L’EPINE</w:t>
      </w:r>
      <w:r w:rsidR="00F62331">
        <w:rPr>
          <w:sz w:val="22"/>
          <w:szCs w:val="22"/>
        </w:rPr>
        <w:t xml:space="preserve">, </w:t>
      </w:r>
      <w:r w:rsidR="00F62331" w:rsidRPr="00F62331">
        <w:rPr>
          <w:sz w:val="22"/>
          <w:szCs w:val="22"/>
        </w:rPr>
        <w:t>MEREUIL</w:t>
      </w:r>
      <w:r w:rsidR="00F62331">
        <w:rPr>
          <w:sz w:val="22"/>
          <w:szCs w:val="22"/>
        </w:rPr>
        <w:t xml:space="preserve">, </w:t>
      </w:r>
      <w:r w:rsidR="00F62331" w:rsidRPr="00F62331">
        <w:rPr>
          <w:sz w:val="22"/>
          <w:szCs w:val="22"/>
        </w:rPr>
        <w:t xml:space="preserve"> MONTCLUS</w:t>
      </w:r>
      <w:r w:rsidR="00F62331">
        <w:rPr>
          <w:sz w:val="22"/>
          <w:szCs w:val="22"/>
        </w:rPr>
        <w:t xml:space="preserve">, </w:t>
      </w:r>
      <w:r w:rsidR="00F62331" w:rsidRPr="00F62331">
        <w:rPr>
          <w:sz w:val="22"/>
          <w:szCs w:val="22"/>
        </w:rPr>
        <w:t xml:space="preserve"> MONTROND</w:t>
      </w:r>
      <w:r w:rsidR="00F62331">
        <w:rPr>
          <w:sz w:val="22"/>
          <w:szCs w:val="22"/>
        </w:rPr>
        <w:t xml:space="preserve">,  LA PIARRE, </w:t>
      </w:r>
      <w:r w:rsidR="00F62331" w:rsidRPr="00F62331">
        <w:rPr>
          <w:sz w:val="22"/>
          <w:szCs w:val="22"/>
        </w:rPr>
        <w:t xml:space="preserve"> </w:t>
      </w:r>
      <w:r w:rsidR="00F62331">
        <w:rPr>
          <w:sz w:val="22"/>
          <w:szCs w:val="22"/>
        </w:rPr>
        <w:t xml:space="preserve">SAVOURNON, </w:t>
      </w:r>
      <w:r w:rsidR="00F62331" w:rsidRPr="00F62331">
        <w:rPr>
          <w:sz w:val="22"/>
          <w:szCs w:val="22"/>
        </w:rPr>
        <w:t xml:space="preserve"> SERRES</w:t>
      </w:r>
      <w:r w:rsidR="008066DB">
        <w:rPr>
          <w:sz w:val="22"/>
          <w:szCs w:val="22"/>
        </w:rPr>
        <w:t xml:space="preserve"> ET</w:t>
      </w:r>
      <w:r w:rsidR="00F62331" w:rsidRPr="00F62331">
        <w:rPr>
          <w:sz w:val="22"/>
          <w:szCs w:val="22"/>
        </w:rPr>
        <w:t> SIGOTTIER</w:t>
      </w:r>
      <w:r w:rsidR="00F62331">
        <w:rPr>
          <w:color w:val="000000" w:themeColor="text1"/>
        </w:rPr>
        <w:t xml:space="preserve"> </w:t>
      </w:r>
      <w:r w:rsidRPr="00702054">
        <w:rPr>
          <w:color w:val="000000" w:themeColor="text1"/>
        </w:rPr>
        <w:t>.</w:t>
      </w:r>
    </w:p>
    <w:p w:rsidR="00D61C06" w:rsidRPr="00702054" w:rsidRDefault="00D61C06" w:rsidP="00E3508C">
      <w:pPr>
        <w:pBdr>
          <w:top w:val="single" w:sz="4" w:space="1" w:color="auto"/>
          <w:left w:val="single" w:sz="4" w:space="4" w:color="auto"/>
          <w:bottom w:val="single" w:sz="4" w:space="0" w:color="auto"/>
          <w:right w:val="single" w:sz="4" w:space="26" w:color="auto"/>
        </w:pBdr>
        <w:ind w:left="-709" w:right="-428"/>
        <w:rPr>
          <w:b/>
          <w:color w:val="000000" w:themeColor="text1"/>
          <w:sz w:val="36"/>
          <w:szCs w:val="36"/>
        </w:rPr>
      </w:pPr>
    </w:p>
    <w:p w:rsidR="005C43FE" w:rsidRPr="00702054" w:rsidRDefault="005C43FE" w:rsidP="005C43FE">
      <w:pPr>
        <w:jc w:val="center"/>
        <w:rPr>
          <w:b/>
          <w:color w:val="2E74B5" w:themeColor="accent1" w:themeShade="BF"/>
          <w:sz w:val="24"/>
          <w:szCs w:val="24"/>
        </w:rPr>
      </w:pPr>
    </w:p>
    <w:p w:rsidR="00B05139" w:rsidRPr="00702054" w:rsidRDefault="00D61C06" w:rsidP="00B05139">
      <w:pPr>
        <w:pBdr>
          <w:top w:val="single" w:sz="4" w:space="1" w:color="auto"/>
          <w:left w:val="single" w:sz="4" w:space="4" w:color="auto"/>
          <w:bottom w:val="single" w:sz="4" w:space="1" w:color="auto"/>
          <w:right w:val="single" w:sz="4" w:space="26" w:color="auto"/>
        </w:pBdr>
        <w:ind w:left="-709" w:right="-428"/>
        <w:jc w:val="center"/>
        <w:rPr>
          <w:color w:val="000000" w:themeColor="text1"/>
          <w:sz w:val="32"/>
          <w:szCs w:val="32"/>
        </w:rPr>
      </w:pPr>
      <w:r w:rsidRPr="00702054">
        <w:rPr>
          <w:sz w:val="24"/>
          <w:szCs w:val="24"/>
        </w:rPr>
        <w:tab/>
      </w:r>
      <w:r w:rsidR="00B05139" w:rsidRPr="00702054">
        <w:rPr>
          <w:color w:val="2E74B5" w:themeColor="accent1" w:themeShade="BF"/>
          <w:sz w:val="32"/>
          <w:szCs w:val="32"/>
        </w:rPr>
        <w:t>Règlement et Fonctionnement</w:t>
      </w:r>
    </w:p>
    <w:p w:rsidR="00543009" w:rsidRPr="00702054" w:rsidRDefault="00543009" w:rsidP="00D61C06">
      <w:pPr>
        <w:jc w:val="both"/>
        <w:rPr>
          <w:sz w:val="16"/>
          <w:szCs w:val="16"/>
        </w:rPr>
      </w:pPr>
    </w:p>
    <w:p w:rsidR="00D61C06" w:rsidRPr="00702054" w:rsidRDefault="00D61C06" w:rsidP="00543009">
      <w:pPr>
        <w:ind w:firstLine="708"/>
        <w:jc w:val="both"/>
        <w:rPr>
          <w:sz w:val="22"/>
          <w:szCs w:val="22"/>
        </w:rPr>
      </w:pPr>
      <w:r w:rsidRPr="00702054">
        <w:rPr>
          <w:sz w:val="22"/>
          <w:szCs w:val="22"/>
        </w:rPr>
        <w:t xml:space="preserve">Le Service permet au public désigné ci-après, de bénéficier d’un service </w:t>
      </w:r>
      <w:r w:rsidR="004D0E30" w:rsidRPr="00702054">
        <w:rPr>
          <w:sz w:val="22"/>
          <w:szCs w:val="22"/>
        </w:rPr>
        <w:t xml:space="preserve">de portage de repas à domicile,  </w:t>
      </w:r>
      <w:r w:rsidRPr="00702054">
        <w:rPr>
          <w:sz w:val="22"/>
          <w:szCs w:val="22"/>
        </w:rPr>
        <w:t>7 jours sur 7</w:t>
      </w:r>
      <w:r w:rsidR="004D0E30" w:rsidRPr="00702054">
        <w:rPr>
          <w:sz w:val="22"/>
          <w:szCs w:val="22"/>
        </w:rPr>
        <w:t>, en liaison froide.</w:t>
      </w:r>
    </w:p>
    <w:p w:rsidR="004D0E30" w:rsidRPr="00702054" w:rsidRDefault="004D0E30" w:rsidP="00D61C06">
      <w:pPr>
        <w:jc w:val="both"/>
        <w:rPr>
          <w:sz w:val="22"/>
          <w:szCs w:val="22"/>
        </w:rPr>
      </w:pPr>
      <w:r w:rsidRPr="00702054">
        <w:rPr>
          <w:sz w:val="22"/>
          <w:szCs w:val="22"/>
        </w:rPr>
        <w:t>L’objectif est de favoriser le maintien des personnes dépendantes à leur domicile en ayant l’assurance d’une alimentation équilibrée et d’un lien social créé ou renouvelé.</w:t>
      </w:r>
    </w:p>
    <w:p w:rsidR="004D0E30" w:rsidRPr="00702054" w:rsidRDefault="004D0E30" w:rsidP="00D61C06">
      <w:pPr>
        <w:jc w:val="both"/>
        <w:rPr>
          <w:sz w:val="16"/>
          <w:szCs w:val="16"/>
        </w:rPr>
      </w:pPr>
    </w:p>
    <w:p w:rsidR="004D0E30" w:rsidRPr="00702054" w:rsidRDefault="004D0E30" w:rsidP="004D0E30">
      <w:pPr>
        <w:jc w:val="center"/>
        <w:rPr>
          <w:color w:val="2E74B5" w:themeColor="accent1" w:themeShade="BF"/>
          <w:sz w:val="28"/>
          <w:szCs w:val="28"/>
          <w:u w:val="single"/>
        </w:rPr>
      </w:pPr>
      <w:r w:rsidRPr="00702054">
        <w:rPr>
          <w:color w:val="2E74B5" w:themeColor="accent1" w:themeShade="BF"/>
          <w:sz w:val="28"/>
          <w:szCs w:val="28"/>
          <w:u w:val="single"/>
        </w:rPr>
        <w:t xml:space="preserve">ARTICLE 1 : LES PUBLICS </w:t>
      </w:r>
      <w:proofErr w:type="gramStart"/>
      <w:r w:rsidRPr="00702054">
        <w:rPr>
          <w:color w:val="2E74B5" w:themeColor="accent1" w:themeShade="BF"/>
          <w:sz w:val="28"/>
          <w:szCs w:val="28"/>
          <w:u w:val="single"/>
        </w:rPr>
        <w:t>CON</w:t>
      </w:r>
      <w:r w:rsidR="00CA09DC" w:rsidRPr="00702054">
        <w:rPr>
          <w:color w:val="2E74B5" w:themeColor="accent1" w:themeShade="BF"/>
          <w:sz w:val="28"/>
          <w:szCs w:val="28"/>
          <w:u w:val="single"/>
        </w:rPr>
        <w:t>C</w:t>
      </w:r>
      <w:r w:rsidRPr="00702054">
        <w:rPr>
          <w:color w:val="2E74B5" w:themeColor="accent1" w:themeShade="BF"/>
          <w:sz w:val="28"/>
          <w:szCs w:val="28"/>
          <w:u w:val="single"/>
        </w:rPr>
        <w:t>ERNES</w:t>
      </w:r>
      <w:proofErr w:type="gramEnd"/>
    </w:p>
    <w:p w:rsidR="004D0E30" w:rsidRPr="00702054" w:rsidRDefault="004D0E30" w:rsidP="004D0E30">
      <w:pPr>
        <w:jc w:val="center"/>
        <w:rPr>
          <w:color w:val="2E74B5" w:themeColor="accent1" w:themeShade="BF"/>
          <w:sz w:val="16"/>
          <w:szCs w:val="16"/>
        </w:rPr>
      </w:pPr>
    </w:p>
    <w:p w:rsidR="004D0E30" w:rsidRDefault="004D0E30" w:rsidP="001612AB">
      <w:pPr>
        <w:pStyle w:val="Pieddepage"/>
        <w:rPr>
          <w:sz w:val="22"/>
          <w:szCs w:val="22"/>
        </w:rPr>
      </w:pPr>
      <w:r w:rsidRPr="00702054">
        <w:rPr>
          <w:color w:val="2E74B5" w:themeColor="accent1" w:themeShade="BF"/>
          <w:sz w:val="24"/>
          <w:szCs w:val="24"/>
        </w:rPr>
        <w:tab/>
      </w:r>
      <w:r w:rsidRPr="00702054">
        <w:rPr>
          <w:sz w:val="22"/>
          <w:szCs w:val="22"/>
        </w:rPr>
        <w:t>Les publics pouvant bénéficier de ce service de portage de repas à</w:t>
      </w:r>
      <w:r w:rsidR="00410689" w:rsidRPr="00702054">
        <w:rPr>
          <w:sz w:val="22"/>
          <w:szCs w:val="22"/>
        </w:rPr>
        <w:t xml:space="preserve"> domicile doivent être domiciliés sur une des communes</w:t>
      </w:r>
      <w:r w:rsidR="001612AB" w:rsidRPr="00702054">
        <w:rPr>
          <w:sz w:val="22"/>
          <w:szCs w:val="22"/>
        </w:rPr>
        <w:t> </w:t>
      </w:r>
      <w:r w:rsidR="00AD26F0" w:rsidRPr="00702054">
        <w:rPr>
          <w:sz w:val="22"/>
          <w:szCs w:val="22"/>
        </w:rPr>
        <w:t xml:space="preserve">de </w:t>
      </w:r>
      <w:r w:rsidR="00F62331" w:rsidRPr="00F62331">
        <w:rPr>
          <w:color w:val="000000" w:themeColor="text1"/>
          <w:sz w:val="22"/>
          <w:szCs w:val="22"/>
        </w:rPr>
        <w:t>CHANOUSSE, ETOILE, LABOREL, LAGRAND, MONTJAY, MOYDANS, NOSSAGE ET BENEVENT, ORPIERRE, RIBEYRET, ROSANS, SAINT ANDRE DE ROSANS, SALEON, SORBIERS, SAINTE-COLOMBE, TRESCLEOUX, VILLEBOIS LES PINS</w:t>
      </w:r>
      <w:r w:rsidR="00F62331">
        <w:rPr>
          <w:color w:val="000000" w:themeColor="text1"/>
          <w:sz w:val="22"/>
          <w:szCs w:val="22"/>
        </w:rPr>
        <w:t>,</w:t>
      </w:r>
      <w:r w:rsidR="00F62331" w:rsidRPr="00F62331">
        <w:rPr>
          <w:sz w:val="22"/>
          <w:szCs w:val="22"/>
        </w:rPr>
        <w:t xml:space="preserve"> LA BATIE-MONTSALEON</w:t>
      </w:r>
      <w:r w:rsidR="00F62331">
        <w:rPr>
          <w:sz w:val="22"/>
          <w:szCs w:val="22"/>
        </w:rPr>
        <w:t xml:space="preserve">, </w:t>
      </w:r>
      <w:r w:rsidR="00F62331" w:rsidRPr="00F62331">
        <w:rPr>
          <w:sz w:val="22"/>
          <w:szCs w:val="22"/>
        </w:rPr>
        <w:t>LE BERSAC</w:t>
      </w:r>
      <w:r w:rsidR="00F62331">
        <w:rPr>
          <w:sz w:val="22"/>
          <w:szCs w:val="22"/>
        </w:rPr>
        <w:t>,</w:t>
      </w:r>
      <w:r w:rsidR="00F62331" w:rsidRPr="00F62331">
        <w:rPr>
          <w:sz w:val="22"/>
          <w:szCs w:val="22"/>
        </w:rPr>
        <w:t xml:space="preserve">  L’EPINE</w:t>
      </w:r>
      <w:r w:rsidR="00F62331">
        <w:rPr>
          <w:sz w:val="22"/>
          <w:szCs w:val="22"/>
        </w:rPr>
        <w:t xml:space="preserve">, </w:t>
      </w:r>
      <w:r w:rsidR="00F62331" w:rsidRPr="00F62331">
        <w:rPr>
          <w:sz w:val="22"/>
          <w:szCs w:val="22"/>
        </w:rPr>
        <w:t>MEREUIL</w:t>
      </w:r>
      <w:r w:rsidR="00F62331">
        <w:rPr>
          <w:sz w:val="22"/>
          <w:szCs w:val="22"/>
        </w:rPr>
        <w:t xml:space="preserve">, </w:t>
      </w:r>
      <w:r w:rsidR="00F62331" w:rsidRPr="00F62331">
        <w:rPr>
          <w:sz w:val="22"/>
          <w:szCs w:val="22"/>
        </w:rPr>
        <w:t xml:space="preserve"> MONTCLUS</w:t>
      </w:r>
      <w:r w:rsidR="00F62331">
        <w:rPr>
          <w:sz w:val="22"/>
          <w:szCs w:val="22"/>
        </w:rPr>
        <w:t xml:space="preserve">, </w:t>
      </w:r>
      <w:r w:rsidR="00F62331" w:rsidRPr="00F62331">
        <w:rPr>
          <w:sz w:val="22"/>
          <w:szCs w:val="22"/>
        </w:rPr>
        <w:t xml:space="preserve"> MONTROND</w:t>
      </w:r>
      <w:r w:rsidR="00F62331">
        <w:rPr>
          <w:sz w:val="22"/>
          <w:szCs w:val="22"/>
        </w:rPr>
        <w:t xml:space="preserve">,  LA PIARRE, </w:t>
      </w:r>
      <w:r w:rsidR="00F62331" w:rsidRPr="00F62331">
        <w:rPr>
          <w:sz w:val="22"/>
          <w:szCs w:val="22"/>
        </w:rPr>
        <w:t xml:space="preserve"> </w:t>
      </w:r>
      <w:r w:rsidR="00F62331">
        <w:rPr>
          <w:sz w:val="22"/>
          <w:szCs w:val="22"/>
        </w:rPr>
        <w:t xml:space="preserve">SAVOURNON, </w:t>
      </w:r>
      <w:r w:rsidR="00F62331" w:rsidRPr="00F62331">
        <w:rPr>
          <w:sz w:val="22"/>
          <w:szCs w:val="22"/>
        </w:rPr>
        <w:t xml:space="preserve"> SERRES</w:t>
      </w:r>
      <w:r w:rsidR="00F62331">
        <w:rPr>
          <w:sz w:val="22"/>
          <w:szCs w:val="22"/>
        </w:rPr>
        <w:t xml:space="preserve">, </w:t>
      </w:r>
      <w:r w:rsidR="00F62331" w:rsidRPr="00F62331">
        <w:rPr>
          <w:sz w:val="22"/>
          <w:szCs w:val="22"/>
        </w:rPr>
        <w:t>SIGOTTIER</w:t>
      </w:r>
      <w:r w:rsidR="00243F8E">
        <w:rPr>
          <w:sz w:val="22"/>
          <w:szCs w:val="22"/>
        </w:rPr>
        <w:t xml:space="preserve"> </w:t>
      </w:r>
    </w:p>
    <w:p w:rsidR="00243F8E" w:rsidRPr="00243F8E" w:rsidRDefault="00243F8E" w:rsidP="001612AB">
      <w:pPr>
        <w:pStyle w:val="Pieddepage"/>
        <w:rPr>
          <w:sz w:val="16"/>
          <w:szCs w:val="16"/>
        </w:rPr>
      </w:pPr>
    </w:p>
    <w:p w:rsidR="00410689" w:rsidRPr="00702054" w:rsidRDefault="00410689" w:rsidP="00410689">
      <w:pPr>
        <w:jc w:val="both"/>
        <w:rPr>
          <w:sz w:val="22"/>
          <w:szCs w:val="22"/>
        </w:rPr>
      </w:pPr>
      <w:r w:rsidRPr="00702054">
        <w:rPr>
          <w:sz w:val="22"/>
          <w:szCs w:val="22"/>
        </w:rPr>
        <w:t>Les publics concernés par ce Service sont :</w:t>
      </w:r>
    </w:p>
    <w:p w:rsidR="00410689" w:rsidRPr="00702054" w:rsidRDefault="00410689" w:rsidP="00410689">
      <w:pPr>
        <w:pStyle w:val="Paragraphedeliste"/>
        <w:numPr>
          <w:ilvl w:val="0"/>
          <w:numId w:val="1"/>
        </w:numPr>
        <w:jc w:val="both"/>
        <w:rPr>
          <w:sz w:val="22"/>
          <w:szCs w:val="22"/>
        </w:rPr>
      </w:pPr>
      <w:r w:rsidRPr="00702054">
        <w:rPr>
          <w:sz w:val="22"/>
          <w:szCs w:val="22"/>
        </w:rPr>
        <w:t>Les personnes à partir de 65 ans ;</w:t>
      </w:r>
    </w:p>
    <w:p w:rsidR="00410689" w:rsidRPr="00702054" w:rsidRDefault="00410689" w:rsidP="00410689">
      <w:pPr>
        <w:pStyle w:val="Paragraphedeliste"/>
        <w:numPr>
          <w:ilvl w:val="0"/>
          <w:numId w:val="1"/>
        </w:numPr>
        <w:jc w:val="both"/>
        <w:rPr>
          <w:sz w:val="22"/>
          <w:szCs w:val="22"/>
        </w:rPr>
      </w:pPr>
      <w:r w:rsidRPr="00702054">
        <w:rPr>
          <w:sz w:val="22"/>
          <w:szCs w:val="22"/>
        </w:rPr>
        <w:t>Les personnes handicapé</w:t>
      </w:r>
      <w:r w:rsidR="00401771">
        <w:rPr>
          <w:sz w:val="22"/>
          <w:szCs w:val="22"/>
        </w:rPr>
        <w:t>e</w:t>
      </w:r>
      <w:r w:rsidRPr="00702054">
        <w:rPr>
          <w:sz w:val="22"/>
          <w:szCs w:val="22"/>
        </w:rPr>
        <w:t>s, inva</w:t>
      </w:r>
      <w:r w:rsidR="00CA09DC" w:rsidRPr="00702054">
        <w:rPr>
          <w:sz w:val="22"/>
          <w:szCs w:val="22"/>
        </w:rPr>
        <w:t>lides, ou bénéficiaires de l’APA</w:t>
      </w:r>
      <w:r w:rsidRPr="00702054">
        <w:rPr>
          <w:sz w:val="22"/>
          <w:szCs w:val="22"/>
        </w:rPr>
        <w:t xml:space="preserve"> (joindre justificatif)</w:t>
      </w:r>
    </w:p>
    <w:p w:rsidR="00410689" w:rsidRPr="00702054" w:rsidRDefault="00410689" w:rsidP="00410689">
      <w:pPr>
        <w:pStyle w:val="Paragraphedeliste"/>
        <w:numPr>
          <w:ilvl w:val="0"/>
          <w:numId w:val="1"/>
        </w:numPr>
        <w:jc w:val="both"/>
        <w:rPr>
          <w:sz w:val="22"/>
          <w:szCs w:val="22"/>
        </w:rPr>
      </w:pPr>
      <w:r w:rsidRPr="00702054">
        <w:rPr>
          <w:sz w:val="22"/>
          <w:szCs w:val="22"/>
        </w:rPr>
        <w:t>Les personnes qui, suite à une hospitalisation, nécessitent un souti</w:t>
      </w:r>
      <w:r w:rsidR="00702054" w:rsidRPr="00702054">
        <w:rPr>
          <w:sz w:val="22"/>
          <w:szCs w:val="22"/>
        </w:rPr>
        <w:t xml:space="preserve">en à domicile, uniquement après  </w:t>
      </w:r>
      <w:r w:rsidRPr="00702054">
        <w:rPr>
          <w:sz w:val="22"/>
          <w:szCs w:val="22"/>
        </w:rPr>
        <w:t>présentation d’un certificat médical et pour une durée limitée à 1 mois, éventuellement renouvelable 1 fois,</w:t>
      </w:r>
    </w:p>
    <w:p w:rsidR="00C71037" w:rsidRPr="00702054" w:rsidRDefault="00C71037" w:rsidP="00410689">
      <w:pPr>
        <w:jc w:val="both"/>
        <w:rPr>
          <w:sz w:val="22"/>
          <w:szCs w:val="22"/>
        </w:rPr>
      </w:pPr>
      <w:r w:rsidRPr="00702054">
        <w:rPr>
          <w:sz w:val="22"/>
          <w:szCs w:val="22"/>
        </w:rPr>
        <w:t xml:space="preserve">Les personnes bénéficiaires du service doivent disposer </w:t>
      </w:r>
      <w:r w:rsidR="00E52B0A" w:rsidRPr="00702054">
        <w:rPr>
          <w:sz w:val="22"/>
          <w:szCs w:val="22"/>
        </w:rPr>
        <w:t>d’</w:t>
      </w:r>
      <w:r w:rsidRPr="00702054">
        <w:rPr>
          <w:sz w:val="22"/>
          <w:szCs w:val="22"/>
        </w:rPr>
        <w:t>un réfrigérateur.</w:t>
      </w:r>
    </w:p>
    <w:p w:rsidR="00410689" w:rsidRPr="00702054" w:rsidRDefault="00410689" w:rsidP="00410689">
      <w:pPr>
        <w:jc w:val="both"/>
        <w:rPr>
          <w:sz w:val="22"/>
          <w:szCs w:val="22"/>
        </w:rPr>
      </w:pPr>
      <w:r w:rsidRPr="00702054">
        <w:rPr>
          <w:sz w:val="22"/>
          <w:szCs w:val="22"/>
        </w:rPr>
        <w:t>Il est toutefois précisé que tous les cas de figure rencontrés seront étudiés.</w:t>
      </w:r>
    </w:p>
    <w:p w:rsidR="00410689" w:rsidRPr="00702054" w:rsidRDefault="00410689" w:rsidP="00410689">
      <w:pPr>
        <w:jc w:val="both"/>
        <w:rPr>
          <w:sz w:val="16"/>
          <w:szCs w:val="16"/>
        </w:rPr>
      </w:pPr>
    </w:p>
    <w:p w:rsidR="00410689" w:rsidRPr="00702054" w:rsidRDefault="00410689" w:rsidP="00410689">
      <w:pPr>
        <w:jc w:val="center"/>
        <w:rPr>
          <w:color w:val="2E74B5" w:themeColor="accent1" w:themeShade="BF"/>
          <w:sz w:val="28"/>
          <w:szCs w:val="28"/>
          <w:u w:val="single"/>
        </w:rPr>
      </w:pPr>
      <w:r w:rsidRPr="00702054">
        <w:rPr>
          <w:color w:val="2E74B5" w:themeColor="accent1" w:themeShade="BF"/>
          <w:sz w:val="28"/>
          <w:szCs w:val="28"/>
          <w:u w:val="single"/>
        </w:rPr>
        <w:t>ARTICLE 2 : LES INSCRIPTIONS AU SERVICE</w:t>
      </w:r>
    </w:p>
    <w:p w:rsidR="00410689" w:rsidRPr="00702054" w:rsidRDefault="00410689" w:rsidP="00410689">
      <w:pPr>
        <w:jc w:val="center"/>
        <w:rPr>
          <w:color w:val="2E74B5" w:themeColor="accent1" w:themeShade="BF"/>
          <w:sz w:val="16"/>
          <w:szCs w:val="16"/>
          <w:u w:val="single"/>
        </w:rPr>
      </w:pPr>
    </w:p>
    <w:p w:rsidR="00410689" w:rsidRPr="00702054" w:rsidRDefault="00410689" w:rsidP="00410689">
      <w:pPr>
        <w:jc w:val="both"/>
        <w:rPr>
          <w:sz w:val="22"/>
          <w:szCs w:val="22"/>
        </w:rPr>
      </w:pPr>
      <w:r w:rsidRPr="00702054">
        <w:rPr>
          <w:color w:val="2E74B5" w:themeColor="accent1" w:themeShade="BF"/>
          <w:sz w:val="24"/>
          <w:szCs w:val="24"/>
        </w:rPr>
        <w:tab/>
      </w:r>
      <w:r w:rsidRPr="00702054">
        <w:rPr>
          <w:sz w:val="22"/>
          <w:szCs w:val="22"/>
        </w:rPr>
        <w:t>Toute personne souhaitant bénéficier du service, doit en faire la demande par mail</w:t>
      </w:r>
      <w:r w:rsidR="00B40D65" w:rsidRPr="00702054">
        <w:rPr>
          <w:sz w:val="22"/>
          <w:szCs w:val="22"/>
        </w:rPr>
        <w:t xml:space="preserve"> (</w:t>
      </w:r>
      <w:hyperlink r:id="rId10" w:history="1">
        <w:r w:rsidR="002F47C1" w:rsidRPr="00702054">
          <w:rPr>
            <w:rStyle w:val="Lienhypertexte"/>
            <w:sz w:val="22"/>
            <w:szCs w:val="22"/>
          </w:rPr>
          <w:t>services.population@sisteronais-buech.fr</w:t>
        </w:r>
      </w:hyperlink>
      <w:r w:rsidR="00B40D65" w:rsidRPr="00702054">
        <w:rPr>
          <w:sz w:val="22"/>
          <w:szCs w:val="22"/>
        </w:rPr>
        <w:t>)</w:t>
      </w:r>
      <w:r w:rsidR="00401771">
        <w:rPr>
          <w:sz w:val="22"/>
          <w:szCs w:val="22"/>
        </w:rPr>
        <w:t xml:space="preserve">, </w:t>
      </w:r>
      <w:r w:rsidR="002F47C1" w:rsidRPr="00702054">
        <w:rPr>
          <w:sz w:val="22"/>
          <w:szCs w:val="22"/>
        </w:rPr>
        <w:t xml:space="preserve">ou par </w:t>
      </w:r>
      <w:r w:rsidR="00C71037" w:rsidRPr="00702054">
        <w:rPr>
          <w:sz w:val="22"/>
          <w:szCs w:val="22"/>
        </w:rPr>
        <w:t xml:space="preserve">téléphone : </w:t>
      </w:r>
      <w:r w:rsidR="002F47C1" w:rsidRPr="00702054">
        <w:rPr>
          <w:b/>
          <w:color w:val="000000" w:themeColor="text1"/>
          <w:sz w:val="22"/>
          <w:szCs w:val="22"/>
        </w:rPr>
        <w:t>04.92.67.19.44</w:t>
      </w:r>
      <w:r w:rsidR="00291F9F" w:rsidRPr="00702054">
        <w:rPr>
          <w:b/>
          <w:color w:val="000000" w:themeColor="text1"/>
          <w:sz w:val="22"/>
          <w:szCs w:val="22"/>
        </w:rPr>
        <w:t xml:space="preserve"> </w:t>
      </w:r>
      <w:r w:rsidR="00291F9F" w:rsidRPr="00702054">
        <w:rPr>
          <w:color w:val="000000" w:themeColor="text1"/>
          <w:sz w:val="22"/>
          <w:szCs w:val="22"/>
        </w:rPr>
        <w:t>et</w:t>
      </w:r>
      <w:r w:rsidR="00401771">
        <w:rPr>
          <w:b/>
          <w:color w:val="000000" w:themeColor="text1"/>
          <w:sz w:val="22"/>
          <w:szCs w:val="22"/>
        </w:rPr>
        <w:t xml:space="preserve"> </w:t>
      </w:r>
      <w:r w:rsidR="002F47C1" w:rsidRPr="00702054">
        <w:rPr>
          <w:sz w:val="22"/>
          <w:szCs w:val="22"/>
        </w:rPr>
        <w:t>auprès du livreur </w:t>
      </w:r>
      <w:r w:rsidR="00291F9F" w:rsidRPr="00702054">
        <w:rPr>
          <w:sz w:val="22"/>
          <w:szCs w:val="22"/>
        </w:rPr>
        <w:t xml:space="preserve">au </w:t>
      </w:r>
      <w:r w:rsidR="002F47C1" w:rsidRPr="00702054">
        <w:rPr>
          <w:b/>
          <w:sz w:val="22"/>
          <w:szCs w:val="22"/>
        </w:rPr>
        <w:t>: 06.</w:t>
      </w:r>
      <w:r w:rsidR="007E1042">
        <w:rPr>
          <w:b/>
          <w:sz w:val="22"/>
          <w:szCs w:val="22"/>
        </w:rPr>
        <w:t>48</w:t>
      </w:r>
      <w:r w:rsidR="002F47C1" w:rsidRPr="00702054">
        <w:rPr>
          <w:b/>
          <w:sz w:val="22"/>
          <w:szCs w:val="22"/>
        </w:rPr>
        <w:t>.</w:t>
      </w:r>
      <w:r w:rsidR="007E1042">
        <w:rPr>
          <w:b/>
          <w:sz w:val="22"/>
          <w:szCs w:val="22"/>
        </w:rPr>
        <w:t>15</w:t>
      </w:r>
      <w:r w:rsidR="002F47C1" w:rsidRPr="00702054">
        <w:rPr>
          <w:b/>
          <w:sz w:val="22"/>
          <w:szCs w:val="22"/>
        </w:rPr>
        <w:t>.</w:t>
      </w:r>
      <w:r w:rsidR="007E1042">
        <w:rPr>
          <w:b/>
          <w:sz w:val="22"/>
          <w:szCs w:val="22"/>
        </w:rPr>
        <w:t>62</w:t>
      </w:r>
      <w:r w:rsidR="002F47C1" w:rsidRPr="00702054">
        <w:rPr>
          <w:b/>
          <w:sz w:val="22"/>
          <w:szCs w:val="22"/>
        </w:rPr>
        <w:t>.</w:t>
      </w:r>
      <w:r w:rsidR="007E1042">
        <w:rPr>
          <w:b/>
          <w:sz w:val="22"/>
          <w:szCs w:val="22"/>
        </w:rPr>
        <w:t>52</w:t>
      </w:r>
      <w:r w:rsidR="002F47C1" w:rsidRPr="00702054">
        <w:rPr>
          <w:b/>
          <w:sz w:val="22"/>
          <w:szCs w:val="22"/>
        </w:rPr>
        <w:t>.</w:t>
      </w:r>
      <w:r w:rsidR="007B5D8F">
        <w:rPr>
          <w:b/>
          <w:sz w:val="22"/>
          <w:szCs w:val="22"/>
        </w:rPr>
        <w:t xml:space="preserve"> </w:t>
      </w:r>
      <w:proofErr w:type="gramStart"/>
      <w:r w:rsidR="007B5D8F">
        <w:rPr>
          <w:b/>
          <w:sz w:val="22"/>
          <w:szCs w:val="22"/>
        </w:rPr>
        <w:t>ou</w:t>
      </w:r>
      <w:proofErr w:type="gramEnd"/>
      <w:r w:rsidR="007B5D8F">
        <w:rPr>
          <w:b/>
          <w:sz w:val="22"/>
          <w:szCs w:val="22"/>
        </w:rPr>
        <w:t xml:space="preserve"> 06.74.35.83.53</w:t>
      </w:r>
    </w:p>
    <w:p w:rsidR="00787D17" w:rsidRPr="00702054" w:rsidRDefault="00787D17" w:rsidP="00410689">
      <w:pPr>
        <w:jc w:val="both"/>
        <w:rPr>
          <w:sz w:val="22"/>
          <w:szCs w:val="22"/>
        </w:rPr>
      </w:pPr>
      <w:r w:rsidRPr="00702054">
        <w:rPr>
          <w:sz w:val="22"/>
          <w:szCs w:val="22"/>
        </w:rPr>
        <w:t>Après étude, le responsable de service attestera la demande ou le cas échéant indiquera les motifs de refus. Il transmettra à la personne une fiche d’inscription qui devra nous être retournée dûment remplie, accompagnée des justificatifs si nécessaire.</w:t>
      </w:r>
    </w:p>
    <w:p w:rsidR="00787D17" w:rsidRPr="00702054" w:rsidRDefault="00787D17" w:rsidP="00410689">
      <w:pPr>
        <w:jc w:val="both"/>
        <w:rPr>
          <w:sz w:val="22"/>
          <w:szCs w:val="22"/>
        </w:rPr>
      </w:pPr>
      <w:r w:rsidRPr="00702054">
        <w:rPr>
          <w:sz w:val="22"/>
          <w:szCs w:val="22"/>
        </w:rPr>
        <w:t>Les demandes d’inscription émanant de personnes résidents sur des communes limitrophes seront étudiées au cas par cas.</w:t>
      </w:r>
    </w:p>
    <w:p w:rsidR="00AD26F0" w:rsidRPr="00702054" w:rsidRDefault="00AD26F0" w:rsidP="00A76CED">
      <w:pPr>
        <w:jc w:val="center"/>
        <w:rPr>
          <w:color w:val="2E74B5" w:themeColor="accent1" w:themeShade="BF"/>
          <w:sz w:val="16"/>
          <w:szCs w:val="16"/>
          <w:u w:val="single"/>
        </w:rPr>
      </w:pPr>
    </w:p>
    <w:p w:rsidR="007E1042" w:rsidRDefault="007E1042" w:rsidP="00A76CED">
      <w:pPr>
        <w:jc w:val="center"/>
        <w:rPr>
          <w:color w:val="2E74B5" w:themeColor="accent1" w:themeShade="BF"/>
          <w:sz w:val="28"/>
          <w:szCs w:val="28"/>
          <w:u w:val="single"/>
        </w:rPr>
      </w:pPr>
    </w:p>
    <w:p w:rsidR="007E1042" w:rsidRDefault="007E1042" w:rsidP="00A76CED">
      <w:pPr>
        <w:jc w:val="center"/>
        <w:rPr>
          <w:color w:val="2E74B5" w:themeColor="accent1" w:themeShade="BF"/>
          <w:sz w:val="28"/>
          <w:szCs w:val="28"/>
          <w:u w:val="single"/>
        </w:rPr>
      </w:pPr>
      <w:bookmarkStart w:id="0" w:name="_GoBack"/>
      <w:bookmarkEnd w:id="0"/>
    </w:p>
    <w:p w:rsidR="007E1042" w:rsidRDefault="007E1042" w:rsidP="00A76CED">
      <w:pPr>
        <w:jc w:val="center"/>
        <w:rPr>
          <w:noProof/>
        </w:rPr>
      </w:pPr>
      <w:r>
        <w:rPr>
          <w:noProof/>
        </w:rPr>
        <w:lastRenderedPageBreak/>
        <w:drawing>
          <wp:anchor distT="0" distB="0" distL="114300" distR="114300" simplePos="0" relativeHeight="251659264" behindDoc="1" locked="0" layoutInCell="1" allowOverlap="1">
            <wp:simplePos x="0" y="0"/>
            <wp:positionH relativeFrom="column">
              <wp:posOffset>4034581</wp:posOffset>
            </wp:positionH>
            <wp:positionV relativeFrom="paragraph">
              <wp:posOffset>-81915</wp:posOffset>
            </wp:positionV>
            <wp:extent cx="2609850" cy="75232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09850" cy="752329"/>
                    </a:xfrm>
                    <a:prstGeom prst="rect">
                      <a:avLst/>
                    </a:prstGeom>
                  </pic:spPr>
                </pic:pic>
              </a:graphicData>
            </a:graphic>
            <wp14:sizeRelH relativeFrom="page">
              <wp14:pctWidth>0</wp14:pctWidth>
            </wp14:sizeRelH>
            <wp14:sizeRelV relativeFrom="page">
              <wp14:pctHeight>0</wp14:pctHeight>
            </wp14:sizeRelV>
          </wp:anchor>
        </w:drawing>
      </w:r>
    </w:p>
    <w:p w:rsidR="007E1042" w:rsidRDefault="007E1042" w:rsidP="00A76CED">
      <w:pPr>
        <w:jc w:val="center"/>
        <w:rPr>
          <w:noProof/>
        </w:rPr>
      </w:pPr>
    </w:p>
    <w:p w:rsidR="007E1042" w:rsidRDefault="007E1042" w:rsidP="00A76CED">
      <w:pPr>
        <w:jc w:val="center"/>
        <w:rPr>
          <w:noProof/>
        </w:rPr>
      </w:pPr>
    </w:p>
    <w:p w:rsidR="007E1042" w:rsidRDefault="007E1042" w:rsidP="00A76CED">
      <w:pPr>
        <w:jc w:val="center"/>
        <w:rPr>
          <w:color w:val="2E74B5" w:themeColor="accent1" w:themeShade="BF"/>
          <w:sz w:val="28"/>
          <w:szCs w:val="28"/>
          <w:u w:val="single"/>
        </w:rPr>
      </w:pPr>
    </w:p>
    <w:p w:rsidR="007E1042" w:rsidRDefault="007E1042" w:rsidP="00A76CED">
      <w:pPr>
        <w:jc w:val="center"/>
        <w:rPr>
          <w:color w:val="2E74B5" w:themeColor="accent1" w:themeShade="BF"/>
          <w:sz w:val="28"/>
          <w:szCs w:val="28"/>
          <w:u w:val="single"/>
        </w:rPr>
      </w:pPr>
    </w:p>
    <w:p w:rsidR="00A76CED" w:rsidRPr="00702054" w:rsidRDefault="00787D17" w:rsidP="00A76CED">
      <w:pPr>
        <w:jc w:val="center"/>
        <w:rPr>
          <w:color w:val="2E74B5" w:themeColor="accent1" w:themeShade="BF"/>
          <w:sz w:val="28"/>
          <w:szCs w:val="28"/>
          <w:u w:val="single"/>
        </w:rPr>
      </w:pPr>
      <w:r w:rsidRPr="00702054">
        <w:rPr>
          <w:color w:val="2E74B5" w:themeColor="accent1" w:themeShade="BF"/>
          <w:sz w:val="28"/>
          <w:szCs w:val="28"/>
          <w:u w:val="single"/>
        </w:rPr>
        <w:t xml:space="preserve">ARTICLE 3 : </w:t>
      </w:r>
      <w:r w:rsidR="00A76CED" w:rsidRPr="00702054">
        <w:rPr>
          <w:color w:val="2E74B5" w:themeColor="accent1" w:themeShade="BF"/>
          <w:sz w:val="28"/>
          <w:szCs w:val="28"/>
          <w:u w:val="single"/>
        </w:rPr>
        <w:t xml:space="preserve">LA </w:t>
      </w:r>
      <w:r w:rsidR="00D02C3B">
        <w:rPr>
          <w:color w:val="2E74B5" w:themeColor="accent1" w:themeShade="BF"/>
          <w:sz w:val="28"/>
          <w:szCs w:val="28"/>
          <w:u w:val="single"/>
        </w:rPr>
        <w:t>COMPOSITION</w:t>
      </w:r>
      <w:r w:rsidR="00A76CED" w:rsidRPr="00702054">
        <w:rPr>
          <w:color w:val="2E74B5" w:themeColor="accent1" w:themeShade="BF"/>
          <w:sz w:val="28"/>
          <w:szCs w:val="28"/>
          <w:u w:val="single"/>
        </w:rPr>
        <w:t xml:space="preserve"> DES REPAS</w:t>
      </w:r>
    </w:p>
    <w:p w:rsidR="00A76CED" w:rsidRPr="00702054" w:rsidRDefault="00A76CED" w:rsidP="00A76CED">
      <w:pPr>
        <w:jc w:val="both"/>
        <w:rPr>
          <w:sz w:val="22"/>
          <w:szCs w:val="22"/>
        </w:rPr>
      </w:pPr>
    </w:p>
    <w:p w:rsidR="00A76CED" w:rsidRPr="00702054" w:rsidRDefault="00A76CED" w:rsidP="00A76CED">
      <w:pPr>
        <w:jc w:val="both"/>
        <w:rPr>
          <w:sz w:val="22"/>
          <w:szCs w:val="22"/>
        </w:rPr>
      </w:pPr>
      <w:r w:rsidRPr="00702054">
        <w:rPr>
          <w:sz w:val="22"/>
          <w:szCs w:val="22"/>
        </w:rPr>
        <w:t>Chaque repas comprend :</w:t>
      </w:r>
      <w:r w:rsidR="007E1042" w:rsidRPr="007E1042">
        <w:rPr>
          <w:noProof/>
        </w:rPr>
        <w:t xml:space="preserve"> </w:t>
      </w:r>
    </w:p>
    <w:p w:rsidR="00A76CED" w:rsidRPr="00702054" w:rsidRDefault="00A76CED" w:rsidP="00A76CED">
      <w:pPr>
        <w:pStyle w:val="Paragraphedeliste"/>
        <w:numPr>
          <w:ilvl w:val="0"/>
          <w:numId w:val="1"/>
        </w:numPr>
        <w:jc w:val="both"/>
        <w:rPr>
          <w:sz w:val="22"/>
          <w:szCs w:val="22"/>
        </w:rPr>
      </w:pPr>
      <w:r w:rsidRPr="00702054">
        <w:rPr>
          <w:sz w:val="22"/>
          <w:szCs w:val="22"/>
        </w:rPr>
        <w:t>1 entrée,</w:t>
      </w:r>
    </w:p>
    <w:p w:rsidR="004E3595" w:rsidRPr="00702054" w:rsidRDefault="00A76CED" w:rsidP="004E3595">
      <w:pPr>
        <w:pStyle w:val="Paragraphedeliste"/>
        <w:jc w:val="both"/>
        <w:rPr>
          <w:sz w:val="22"/>
          <w:szCs w:val="22"/>
        </w:rPr>
      </w:pPr>
      <w:r w:rsidRPr="00702054">
        <w:rPr>
          <w:sz w:val="22"/>
          <w:szCs w:val="22"/>
        </w:rPr>
        <w:t>1 plat principal (viande</w:t>
      </w:r>
      <w:r w:rsidR="004E3595" w:rsidRPr="00702054">
        <w:rPr>
          <w:sz w:val="22"/>
          <w:szCs w:val="22"/>
        </w:rPr>
        <w:t>,</w:t>
      </w:r>
      <w:r w:rsidRPr="00702054">
        <w:rPr>
          <w:sz w:val="22"/>
          <w:szCs w:val="22"/>
        </w:rPr>
        <w:t xml:space="preserve"> poisson, </w:t>
      </w:r>
      <w:r w:rsidR="004E3595" w:rsidRPr="00702054">
        <w:rPr>
          <w:sz w:val="22"/>
          <w:szCs w:val="22"/>
        </w:rPr>
        <w:t>œuf…)</w:t>
      </w:r>
    </w:p>
    <w:p w:rsidR="00A76CED" w:rsidRPr="00702054" w:rsidRDefault="00A76CED" w:rsidP="004E3595">
      <w:pPr>
        <w:pStyle w:val="Paragraphedeliste"/>
        <w:jc w:val="both"/>
        <w:rPr>
          <w:sz w:val="22"/>
          <w:szCs w:val="22"/>
        </w:rPr>
      </w:pPr>
      <w:r w:rsidRPr="00702054">
        <w:rPr>
          <w:sz w:val="22"/>
          <w:szCs w:val="22"/>
        </w:rPr>
        <w:t>1 légume vert et/ou féculent,</w:t>
      </w:r>
    </w:p>
    <w:p w:rsidR="00A76CED" w:rsidRPr="00702054" w:rsidRDefault="00A76CED" w:rsidP="00A76CED">
      <w:pPr>
        <w:pStyle w:val="Paragraphedeliste"/>
        <w:numPr>
          <w:ilvl w:val="0"/>
          <w:numId w:val="1"/>
        </w:numPr>
        <w:jc w:val="both"/>
        <w:rPr>
          <w:sz w:val="22"/>
          <w:szCs w:val="22"/>
        </w:rPr>
      </w:pPr>
      <w:r w:rsidRPr="00702054">
        <w:rPr>
          <w:sz w:val="22"/>
          <w:szCs w:val="22"/>
        </w:rPr>
        <w:t>1 fromage ou 1 laitage</w:t>
      </w:r>
    </w:p>
    <w:p w:rsidR="00A76CED" w:rsidRPr="00702054" w:rsidRDefault="00A76CED" w:rsidP="00A76CED">
      <w:pPr>
        <w:pStyle w:val="Paragraphedeliste"/>
        <w:numPr>
          <w:ilvl w:val="0"/>
          <w:numId w:val="1"/>
        </w:numPr>
        <w:jc w:val="both"/>
        <w:rPr>
          <w:sz w:val="22"/>
          <w:szCs w:val="22"/>
        </w:rPr>
      </w:pPr>
      <w:r w:rsidRPr="00702054">
        <w:rPr>
          <w:sz w:val="22"/>
          <w:szCs w:val="22"/>
        </w:rPr>
        <w:t>1 dessert en fonction de la saison</w:t>
      </w:r>
    </w:p>
    <w:p w:rsidR="00A76CED" w:rsidRPr="00702054" w:rsidRDefault="004E3595" w:rsidP="00A76CED">
      <w:pPr>
        <w:pStyle w:val="Paragraphedeliste"/>
        <w:numPr>
          <w:ilvl w:val="0"/>
          <w:numId w:val="1"/>
        </w:numPr>
        <w:jc w:val="both"/>
        <w:rPr>
          <w:sz w:val="22"/>
          <w:szCs w:val="22"/>
        </w:rPr>
      </w:pPr>
      <w:r w:rsidRPr="00702054">
        <w:rPr>
          <w:sz w:val="22"/>
          <w:szCs w:val="22"/>
        </w:rPr>
        <w:t>1 petit pain individuel</w:t>
      </w:r>
    </w:p>
    <w:p w:rsidR="004E3595" w:rsidRPr="00702054" w:rsidRDefault="004E3595" w:rsidP="00A76CED">
      <w:pPr>
        <w:pStyle w:val="Paragraphedeliste"/>
        <w:numPr>
          <w:ilvl w:val="0"/>
          <w:numId w:val="1"/>
        </w:numPr>
        <w:jc w:val="both"/>
        <w:rPr>
          <w:sz w:val="22"/>
          <w:szCs w:val="22"/>
        </w:rPr>
      </w:pPr>
      <w:r w:rsidRPr="00702054">
        <w:rPr>
          <w:sz w:val="22"/>
          <w:szCs w:val="22"/>
        </w:rPr>
        <w:t>1 collation pour le soir (potage + laitage)</w:t>
      </w:r>
    </w:p>
    <w:p w:rsidR="004E3595" w:rsidRPr="00702054" w:rsidRDefault="004E3595" w:rsidP="004E3595">
      <w:pPr>
        <w:pStyle w:val="Paragraphedeliste"/>
        <w:jc w:val="both"/>
        <w:rPr>
          <w:sz w:val="16"/>
          <w:szCs w:val="16"/>
        </w:rPr>
      </w:pPr>
    </w:p>
    <w:p w:rsidR="00A76CED" w:rsidRDefault="00A76CED" w:rsidP="00160326">
      <w:pPr>
        <w:jc w:val="both"/>
        <w:rPr>
          <w:sz w:val="22"/>
          <w:szCs w:val="22"/>
        </w:rPr>
      </w:pPr>
      <w:r w:rsidRPr="00702054">
        <w:rPr>
          <w:sz w:val="22"/>
          <w:szCs w:val="22"/>
        </w:rPr>
        <w:t>Les demandes de régimes spécifiques seront étudiées par le responsable de service qui évaluera la faisabilité de la demande.</w:t>
      </w:r>
      <w:r w:rsidR="004E3595" w:rsidRPr="00702054">
        <w:rPr>
          <w:sz w:val="22"/>
          <w:szCs w:val="22"/>
        </w:rPr>
        <w:t xml:space="preserve"> </w:t>
      </w:r>
      <w:r w:rsidRPr="00702054">
        <w:rPr>
          <w:sz w:val="22"/>
          <w:szCs w:val="22"/>
        </w:rPr>
        <w:t>Une prescription médicale détaillée sera à fournir.</w:t>
      </w:r>
    </w:p>
    <w:p w:rsidR="00380B0D" w:rsidRDefault="00380B0D" w:rsidP="00160326">
      <w:pPr>
        <w:jc w:val="both"/>
        <w:rPr>
          <w:sz w:val="22"/>
          <w:szCs w:val="22"/>
        </w:rPr>
      </w:pPr>
    </w:p>
    <w:p w:rsidR="00380B0D" w:rsidRDefault="00380B0D" w:rsidP="00EE361B">
      <w:pPr>
        <w:jc w:val="center"/>
        <w:rPr>
          <w:color w:val="2E74B5" w:themeColor="accent1" w:themeShade="BF"/>
          <w:sz w:val="28"/>
          <w:szCs w:val="28"/>
          <w:u w:val="single"/>
        </w:rPr>
      </w:pPr>
      <w:r>
        <w:rPr>
          <w:color w:val="2E74B5" w:themeColor="accent1" w:themeShade="BF"/>
          <w:sz w:val="28"/>
          <w:szCs w:val="28"/>
          <w:u w:val="single"/>
        </w:rPr>
        <w:t>ARTICLE 4</w:t>
      </w:r>
      <w:r w:rsidRPr="00702054">
        <w:rPr>
          <w:color w:val="2E74B5" w:themeColor="accent1" w:themeShade="BF"/>
          <w:sz w:val="28"/>
          <w:szCs w:val="28"/>
          <w:u w:val="single"/>
        </w:rPr>
        <w:t xml:space="preserve"> : LA </w:t>
      </w:r>
      <w:r>
        <w:rPr>
          <w:color w:val="2E74B5" w:themeColor="accent1" w:themeShade="BF"/>
          <w:sz w:val="28"/>
          <w:szCs w:val="28"/>
          <w:u w:val="single"/>
        </w:rPr>
        <w:t>TARIFICATION</w:t>
      </w:r>
      <w:r w:rsidRPr="00702054">
        <w:rPr>
          <w:color w:val="2E74B5" w:themeColor="accent1" w:themeShade="BF"/>
          <w:sz w:val="28"/>
          <w:szCs w:val="28"/>
          <w:u w:val="single"/>
        </w:rPr>
        <w:t xml:space="preserve"> DES REPAS</w:t>
      </w:r>
    </w:p>
    <w:p w:rsidR="00EE361B" w:rsidRPr="00EE361B" w:rsidRDefault="00EE361B" w:rsidP="00EE361B">
      <w:pPr>
        <w:jc w:val="center"/>
        <w:rPr>
          <w:color w:val="2E74B5" w:themeColor="accent1" w:themeShade="BF"/>
          <w:sz w:val="16"/>
          <w:szCs w:val="16"/>
          <w:u w:val="single"/>
        </w:rPr>
      </w:pPr>
    </w:p>
    <w:p w:rsidR="004E3595" w:rsidRPr="00F66229" w:rsidRDefault="004E3595" w:rsidP="00160326">
      <w:pPr>
        <w:jc w:val="both"/>
        <w:rPr>
          <w:sz w:val="16"/>
          <w:szCs w:val="16"/>
        </w:rPr>
      </w:pPr>
    </w:p>
    <w:p w:rsidR="00380B0D" w:rsidRDefault="004E3595" w:rsidP="00160326">
      <w:pPr>
        <w:jc w:val="both"/>
        <w:rPr>
          <w:b/>
          <w:sz w:val="22"/>
          <w:szCs w:val="22"/>
        </w:rPr>
      </w:pPr>
      <w:r w:rsidRPr="00F66229">
        <w:rPr>
          <w:sz w:val="22"/>
          <w:szCs w:val="22"/>
        </w:rPr>
        <w:t>Le</w:t>
      </w:r>
      <w:r w:rsidR="00380B0D" w:rsidRPr="00F66229">
        <w:rPr>
          <w:sz w:val="22"/>
          <w:szCs w:val="22"/>
        </w:rPr>
        <w:t>s prix du plateau-repas sont</w:t>
      </w:r>
      <w:r w:rsidRPr="00F66229">
        <w:rPr>
          <w:sz w:val="22"/>
          <w:szCs w:val="22"/>
        </w:rPr>
        <w:t xml:space="preserve"> fixé</w:t>
      </w:r>
      <w:r w:rsidR="00380B0D" w:rsidRPr="00F66229">
        <w:rPr>
          <w:sz w:val="22"/>
          <w:szCs w:val="22"/>
        </w:rPr>
        <w:t>s</w:t>
      </w:r>
      <w:r w:rsidRPr="00F66229">
        <w:rPr>
          <w:sz w:val="22"/>
          <w:szCs w:val="22"/>
        </w:rPr>
        <w:t xml:space="preserve"> par</w:t>
      </w:r>
      <w:r w:rsidR="00A1484F" w:rsidRPr="00F66229">
        <w:rPr>
          <w:sz w:val="22"/>
          <w:szCs w:val="22"/>
        </w:rPr>
        <w:t xml:space="preserve"> délibération du</w:t>
      </w:r>
      <w:r w:rsidRPr="00F66229">
        <w:rPr>
          <w:sz w:val="22"/>
          <w:szCs w:val="22"/>
        </w:rPr>
        <w:t xml:space="preserve"> Conseil</w:t>
      </w:r>
      <w:r w:rsidR="00A1484F" w:rsidRPr="00F66229">
        <w:rPr>
          <w:sz w:val="22"/>
          <w:szCs w:val="22"/>
        </w:rPr>
        <w:t xml:space="preserve"> Communautaire </w:t>
      </w:r>
      <w:r w:rsidRPr="00F66229">
        <w:rPr>
          <w:sz w:val="22"/>
          <w:szCs w:val="22"/>
        </w:rPr>
        <w:t>(délibération N°</w:t>
      </w:r>
      <w:r w:rsidR="00380B0D" w:rsidRPr="00F66229">
        <w:rPr>
          <w:sz w:val="22"/>
          <w:szCs w:val="22"/>
        </w:rPr>
        <w:t>17.18</w:t>
      </w:r>
      <w:r w:rsidRPr="00F66229">
        <w:rPr>
          <w:sz w:val="22"/>
          <w:szCs w:val="22"/>
        </w:rPr>
        <w:t>),</w:t>
      </w:r>
      <w:r w:rsidR="00A1484F" w:rsidRPr="00F66229">
        <w:rPr>
          <w:sz w:val="22"/>
          <w:szCs w:val="22"/>
        </w:rPr>
        <w:t xml:space="preserve"> livraison comprise</w:t>
      </w:r>
      <w:r w:rsidR="00A1484F" w:rsidRPr="00702054">
        <w:rPr>
          <w:b/>
          <w:sz w:val="22"/>
          <w:szCs w:val="22"/>
        </w:rPr>
        <w:t xml:space="preserve">. </w:t>
      </w:r>
    </w:p>
    <w:p w:rsidR="00F66229" w:rsidRDefault="00F66229" w:rsidP="00160326">
      <w:pPr>
        <w:jc w:val="both"/>
        <w:rPr>
          <w:b/>
          <w:sz w:val="22"/>
          <w:szCs w:val="22"/>
        </w:rPr>
      </w:pPr>
    </w:p>
    <w:p w:rsidR="00F66229" w:rsidRDefault="00F66229" w:rsidP="00F66229">
      <w:pPr>
        <w:tabs>
          <w:tab w:val="left" w:pos="-709"/>
          <w:tab w:val="left" w:pos="709"/>
        </w:tabs>
        <w:jc w:val="both"/>
        <w:rPr>
          <w:rFonts w:ascii="Book Antiqua" w:hAnsi="Book Antiqua"/>
          <w:sz w:val="22"/>
        </w:rPr>
      </w:pPr>
      <w:r>
        <w:rPr>
          <w:rFonts w:ascii="Book Antiqua" w:hAnsi="Book Antiqua"/>
          <w:sz w:val="22"/>
        </w:rPr>
        <w:t>Le prix du repas est déterminé en fonction du coefficient social.</w:t>
      </w:r>
    </w:p>
    <w:p w:rsidR="00F66229" w:rsidRDefault="00F66229" w:rsidP="00F66229">
      <w:pPr>
        <w:tabs>
          <w:tab w:val="left" w:pos="-709"/>
          <w:tab w:val="left" w:pos="709"/>
        </w:tabs>
        <w:jc w:val="both"/>
        <w:rPr>
          <w:rFonts w:ascii="Book Antiqua" w:hAnsi="Book Antiqua"/>
          <w:sz w:val="22"/>
        </w:rPr>
      </w:pPr>
      <w:r>
        <w:rPr>
          <w:rFonts w:ascii="Book Antiqua" w:hAnsi="Book Antiqua"/>
          <w:sz w:val="22"/>
        </w:rPr>
        <w:t xml:space="preserve">Le coefficient social est calculé comme suit : </w:t>
      </w:r>
    </w:p>
    <w:p w:rsidR="00F66229" w:rsidRDefault="00F66229" w:rsidP="00F66229">
      <w:pPr>
        <w:tabs>
          <w:tab w:val="left" w:pos="-709"/>
          <w:tab w:val="left" w:pos="709"/>
        </w:tabs>
        <w:jc w:val="both"/>
        <w:rPr>
          <w:rFonts w:ascii="Book Antiqua" w:hAnsi="Book Antiqua"/>
          <w:sz w:val="22"/>
        </w:rPr>
      </w:pPr>
    </w:p>
    <w:p w:rsidR="00F66229" w:rsidRDefault="00F66229" w:rsidP="00F66229">
      <w:pPr>
        <w:pStyle w:val="Paragraphedeliste"/>
        <w:numPr>
          <w:ilvl w:val="0"/>
          <w:numId w:val="2"/>
        </w:numPr>
        <w:tabs>
          <w:tab w:val="left" w:pos="-709"/>
          <w:tab w:val="left" w:pos="709"/>
        </w:tabs>
        <w:jc w:val="both"/>
        <w:rPr>
          <w:rFonts w:ascii="Book Antiqua" w:hAnsi="Book Antiqua"/>
          <w:sz w:val="22"/>
        </w:rPr>
      </w:pPr>
      <w:r>
        <w:rPr>
          <w:rFonts w:ascii="Book Antiqua" w:hAnsi="Book Antiqua"/>
          <w:sz w:val="22"/>
        </w:rPr>
        <w:t>Prendre le revenu fiscal de référence figurant sur le dernier avis d’imposition</w:t>
      </w:r>
    </w:p>
    <w:p w:rsidR="00F66229" w:rsidRPr="00765807" w:rsidRDefault="00F66229" w:rsidP="00F66229">
      <w:pPr>
        <w:pStyle w:val="Paragraphedeliste"/>
        <w:numPr>
          <w:ilvl w:val="0"/>
          <w:numId w:val="2"/>
        </w:numPr>
        <w:tabs>
          <w:tab w:val="left" w:pos="-709"/>
          <w:tab w:val="left" w:pos="709"/>
        </w:tabs>
        <w:jc w:val="both"/>
        <w:rPr>
          <w:rFonts w:ascii="Book Antiqua" w:hAnsi="Book Antiqua"/>
          <w:sz w:val="22"/>
        </w:rPr>
      </w:pPr>
      <w:r>
        <w:rPr>
          <w:rFonts w:ascii="Book Antiqua" w:hAnsi="Book Antiqua"/>
          <w:sz w:val="22"/>
        </w:rPr>
        <w:t xml:space="preserve">Diviser par le nombre de parts figurant sur cet avis </w:t>
      </w:r>
    </w:p>
    <w:p w:rsidR="00F66229" w:rsidRDefault="00F66229" w:rsidP="00F66229">
      <w:pPr>
        <w:tabs>
          <w:tab w:val="left" w:pos="6120"/>
        </w:tabs>
        <w:jc w:val="both"/>
        <w:rPr>
          <w:rFonts w:ascii="Book Antiqua" w:hAnsi="Book Antiqua"/>
          <w:sz w:val="22"/>
        </w:rPr>
      </w:pPr>
    </w:p>
    <w:p w:rsidR="00F66229" w:rsidRPr="00870349" w:rsidRDefault="00F66229" w:rsidP="00F66229">
      <w:pPr>
        <w:tabs>
          <w:tab w:val="left" w:pos="6120"/>
        </w:tabs>
        <w:jc w:val="both"/>
        <w:rPr>
          <w:rFonts w:ascii="Book Antiqua" w:hAnsi="Book Antiqua"/>
          <w:sz w:val="22"/>
          <w:u w:val="single"/>
        </w:rPr>
      </w:pPr>
      <w:r w:rsidRPr="00870349">
        <w:rPr>
          <w:rFonts w:ascii="Book Antiqua" w:hAnsi="Book Antiqua"/>
          <w:sz w:val="22"/>
          <w:u w:val="single"/>
        </w:rPr>
        <w:t xml:space="preserve">Définition du tarif des repas : </w:t>
      </w:r>
    </w:p>
    <w:p w:rsidR="00F66229" w:rsidRDefault="00F66229" w:rsidP="00F66229">
      <w:pPr>
        <w:tabs>
          <w:tab w:val="left" w:pos="6120"/>
        </w:tabs>
        <w:jc w:val="both"/>
        <w:rPr>
          <w:rFonts w:ascii="Book Antiqua" w:hAnsi="Book Antiqua"/>
          <w:sz w:val="22"/>
        </w:rPr>
      </w:pPr>
    </w:p>
    <w:tbl>
      <w:tblPr>
        <w:tblStyle w:val="Grilledutableau"/>
        <w:tblW w:w="9464" w:type="dxa"/>
        <w:tblLook w:val="04A0" w:firstRow="1" w:lastRow="0" w:firstColumn="1" w:lastColumn="0" w:noHBand="0" w:noVBand="1"/>
      </w:tblPr>
      <w:tblGrid>
        <w:gridCol w:w="2943"/>
        <w:gridCol w:w="2977"/>
        <w:gridCol w:w="3544"/>
      </w:tblGrid>
      <w:tr w:rsidR="00F66229" w:rsidTr="007E1042">
        <w:trPr>
          <w:trHeight w:val="488"/>
        </w:trPr>
        <w:tc>
          <w:tcPr>
            <w:tcW w:w="2943" w:type="dxa"/>
          </w:tcPr>
          <w:p w:rsidR="00F66229" w:rsidRDefault="00F66229" w:rsidP="007E1042">
            <w:pPr>
              <w:tabs>
                <w:tab w:val="left" w:pos="6120"/>
              </w:tabs>
              <w:jc w:val="center"/>
              <w:rPr>
                <w:rFonts w:ascii="Book Antiqua" w:hAnsi="Book Antiqua"/>
                <w:sz w:val="22"/>
              </w:rPr>
            </w:pPr>
          </w:p>
        </w:tc>
        <w:tc>
          <w:tcPr>
            <w:tcW w:w="2977" w:type="dxa"/>
            <w:vAlign w:val="center"/>
          </w:tcPr>
          <w:p w:rsidR="00F66229" w:rsidRDefault="00F66229" w:rsidP="007E1042">
            <w:pPr>
              <w:tabs>
                <w:tab w:val="left" w:pos="6120"/>
              </w:tabs>
              <w:jc w:val="center"/>
              <w:rPr>
                <w:rFonts w:ascii="Book Antiqua" w:hAnsi="Book Antiqua"/>
                <w:sz w:val="22"/>
              </w:rPr>
            </w:pPr>
            <w:r>
              <w:rPr>
                <w:rFonts w:ascii="Book Antiqua" w:hAnsi="Book Antiqua"/>
                <w:sz w:val="22"/>
              </w:rPr>
              <w:t>Un repas livré à domicile</w:t>
            </w:r>
          </w:p>
        </w:tc>
        <w:tc>
          <w:tcPr>
            <w:tcW w:w="3544" w:type="dxa"/>
            <w:vAlign w:val="center"/>
          </w:tcPr>
          <w:p w:rsidR="00F66229" w:rsidRDefault="00F66229" w:rsidP="00F66229">
            <w:pPr>
              <w:tabs>
                <w:tab w:val="left" w:pos="6120"/>
              </w:tabs>
              <w:jc w:val="center"/>
              <w:rPr>
                <w:rFonts w:ascii="Book Antiqua" w:hAnsi="Book Antiqua"/>
                <w:sz w:val="22"/>
              </w:rPr>
            </w:pPr>
            <w:r>
              <w:rPr>
                <w:rFonts w:ascii="Book Antiqua" w:hAnsi="Book Antiqua"/>
                <w:sz w:val="22"/>
              </w:rPr>
              <w:t>Deuxième repas (les couples)</w:t>
            </w:r>
          </w:p>
        </w:tc>
      </w:tr>
      <w:tr w:rsidR="00F66229" w:rsidTr="007E1042">
        <w:tc>
          <w:tcPr>
            <w:tcW w:w="2943" w:type="dxa"/>
          </w:tcPr>
          <w:p w:rsidR="00F66229" w:rsidRDefault="00F66229" w:rsidP="007E1042">
            <w:pPr>
              <w:tabs>
                <w:tab w:val="left" w:pos="6120"/>
              </w:tabs>
              <w:jc w:val="center"/>
              <w:rPr>
                <w:rFonts w:ascii="Book Antiqua" w:hAnsi="Book Antiqua"/>
                <w:sz w:val="22"/>
              </w:rPr>
            </w:pPr>
            <w:r>
              <w:rPr>
                <w:rFonts w:ascii="Book Antiqua" w:hAnsi="Book Antiqua"/>
                <w:sz w:val="22"/>
              </w:rPr>
              <w:t>Tranche 1 coefficient social &lt;10 000€</w:t>
            </w:r>
          </w:p>
        </w:tc>
        <w:tc>
          <w:tcPr>
            <w:tcW w:w="2977" w:type="dxa"/>
            <w:vAlign w:val="center"/>
          </w:tcPr>
          <w:p w:rsidR="00F66229" w:rsidRDefault="00F66229" w:rsidP="007E1042">
            <w:pPr>
              <w:tabs>
                <w:tab w:val="left" w:pos="6120"/>
              </w:tabs>
              <w:jc w:val="center"/>
              <w:rPr>
                <w:rFonts w:ascii="Book Antiqua" w:hAnsi="Book Antiqua"/>
                <w:sz w:val="22"/>
              </w:rPr>
            </w:pPr>
            <w:r>
              <w:rPr>
                <w:rFonts w:ascii="Book Antiqua" w:hAnsi="Book Antiqua"/>
                <w:sz w:val="22"/>
              </w:rPr>
              <w:t>7.15 €</w:t>
            </w:r>
          </w:p>
        </w:tc>
        <w:tc>
          <w:tcPr>
            <w:tcW w:w="3544" w:type="dxa"/>
            <w:vAlign w:val="center"/>
          </w:tcPr>
          <w:p w:rsidR="00F66229" w:rsidRDefault="00F66229" w:rsidP="007E1042">
            <w:pPr>
              <w:tabs>
                <w:tab w:val="left" w:pos="6120"/>
              </w:tabs>
              <w:jc w:val="center"/>
              <w:rPr>
                <w:rFonts w:ascii="Book Antiqua" w:hAnsi="Book Antiqua"/>
                <w:sz w:val="22"/>
              </w:rPr>
            </w:pPr>
            <w:r>
              <w:rPr>
                <w:rFonts w:ascii="Book Antiqua" w:hAnsi="Book Antiqua"/>
                <w:sz w:val="22"/>
              </w:rPr>
              <w:t>6.15 €</w:t>
            </w:r>
          </w:p>
        </w:tc>
      </w:tr>
      <w:tr w:rsidR="00F66229" w:rsidTr="007E1042">
        <w:tc>
          <w:tcPr>
            <w:tcW w:w="2943" w:type="dxa"/>
          </w:tcPr>
          <w:p w:rsidR="00F66229" w:rsidRDefault="00F66229" w:rsidP="007E1042">
            <w:pPr>
              <w:tabs>
                <w:tab w:val="left" w:pos="6120"/>
              </w:tabs>
              <w:jc w:val="center"/>
              <w:rPr>
                <w:rFonts w:ascii="Book Antiqua" w:hAnsi="Book Antiqua"/>
                <w:sz w:val="22"/>
              </w:rPr>
            </w:pPr>
            <w:r>
              <w:rPr>
                <w:rFonts w:ascii="Book Antiqua" w:hAnsi="Book Antiqua"/>
                <w:sz w:val="22"/>
              </w:rPr>
              <w:t xml:space="preserve">Tranche 2 </w:t>
            </w:r>
            <w:proofErr w:type="gramStart"/>
            <w:r>
              <w:rPr>
                <w:rFonts w:ascii="Book Antiqua" w:hAnsi="Book Antiqua"/>
                <w:sz w:val="22"/>
              </w:rPr>
              <w:t>coefficient social compris entre 10 000 et 15 000€</w:t>
            </w:r>
            <w:proofErr w:type="gramEnd"/>
          </w:p>
        </w:tc>
        <w:tc>
          <w:tcPr>
            <w:tcW w:w="2977" w:type="dxa"/>
            <w:vAlign w:val="center"/>
          </w:tcPr>
          <w:p w:rsidR="00F66229" w:rsidRDefault="00F66229" w:rsidP="007E1042">
            <w:pPr>
              <w:tabs>
                <w:tab w:val="left" w:pos="6120"/>
              </w:tabs>
              <w:jc w:val="center"/>
              <w:rPr>
                <w:rFonts w:ascii="Book Antiqua" w:hAnsi="Book Antiqua"/>
                <w:sz w:val="22"/>
              </w:rPr>
            </w:pPr>
            <w:r>
              <w:rPr>
                <w:rFonts w:ascii="Book Antiqua" w:hAnsi="Book Antiqua"/>
                <w:sz w:val="22"/>
              </w:rPr>
              <w:t>8.15 €</w:t>
            </w:r>
          </w:p>
        </w:tc>
        <w:tc>
          <w:tcPr>
            <w:tcW w:w="3544" w:type="dxa"/>
            <w:vAlign w:val="center"/>
          </w:tcPr>
          <w:p w:rsidR="00F66229" w:rsidRDefault="00F66229" w:rsidP="007E1042">
            <w:pPr>
              <w:tabs>
                <w:tab w:val="left" w:pos="6120"/>
              </w:tabs>
              <w:jc w:val="center"/>
              <w:rPr>
                <w:rFonts w:ascii="Book Antiqua" w:hAnsi="Book Antiqua"/>
                <w:sz w:val="22"/>
              </w:rPr>
            </w:pPr>
            <w:r>
              <w:rPr>
                <w:rFonts w:ascii="Book Antiqua" w:hAnsi="Book Antiqua"/>
                <w:sz w:val="22"/>
              </w:rPr>
              <w:t>6.15 €</w:t>
            </w:r>
          </w:p>
        </w:tc>
      </w:tr>
      <w:tr w:rsidR="00F66229" w:rsidTr="007E1042">
        <w:tc>
          <w:tcPr>
            <w:tcW w:w="2943" w:type="dxa"/>
          </w:tcPr>
          <w:p w:rsidR="00F66229" w:rsidRPr="00765807" w:rsidRDefault="00F66229" w:rsidP="007E1042">
            <w:pPr>
              <w:tabs>
                <w:tab w:val="left" w:pos="6120"/>
              </w:tabs>
              <w:jc w:val="center"/>
              <w:rPr>
                <w:rFonts w:ascii="Book Antiqua" w:hAnsi="Book Antiqua"/>
              </w:rPr>
            </w:pPr>
            <w:r>
              <w:rPr>
                <w:rFonts w:ascii="Book Antiqua" w:hAnsi="Book Antiqua"/>
                <w:sz w:val="22"/>
              </w:rPr>
              <w:t>Tranche 3 coefficient social</w:t>
            </w:r>
            <w:r>
              <w:rPr>
                <w:rFonts w:ascii="Book Antiqua" w:hAnsi="Book Antiqua"/>
              </w:rPr>
              <w:t>&gt;15 000€</w:t>
            </w:r>
          </w:p>
        </w:tc>
        <w:tc>
          <w:tcPr>
            <w:tcW w:w="2977" w:type="dxa"/>
            <w:vAlign w:val="center"/>
          </w:tcPr>
          <w:p w:rsidR="00F66229" w:rsidRDefault="00F66229" w:rsidP="007E1042">
            <w:pPr>
              <w:tabs>
                <w:tab w:val="left" w:pos="6120"/>
              </w:tabs>
              <w:jc w:val="center"/>
              <w:rPr>
                <w:rFonts w:ascii="Book Antiqua" w:hAnsi="Book Antiqua"/>
                <w:sz w:val="22"/>
              </w:rPr>
            </w:pPr>
            <w:r>
              <w:rPr>
                <w:rFonts w:ascii="Book Antiqua" w:hAnsi="Book Antiqua"/>
                <w:sz w:val="22"/>
              </w:rPr>
              <w:t>9.15 €</w:t>
            </w:r>
          </w:p>
        </w:tc>
        <w:tc>
          <w:tcPr>
            <w:tcW w:w="3544" w:type="dxa"/>
            <w:vAlign w:val="center"/>
          </w:tcPr>
          <w:p w:rsidR="00F66229" w:rsidRDefault="00F66229" w:rsidP="007E1042">
            <w:pPr>
              <w:tabs>
                <w:tab w:val="left" w:pos="6120"/>
              </w:tabs>
              <w:jc w:val="center"/>
              <w:rPr>
                <w:rFonts w:ascii="Book Antiqua" w:hAnsi="Book Antiqua"/>
                <w:sz w:val="22"/>
              </w:rPr>
            </w:pPr>
            <w:r>
              <w:rPr>
                <w:rFonts w:ascii="Book Antiqua" w:hAnsi="Book Antiqua"/>
                <w:sz w:val="22"/>
              </w:rPr>
              <w:t>6.15 €</w:t>
            </w:r>
          </w:p>
        </w:tc>
      </w:tr>
    </w:tbl>
    <w:p w:rsidR="00380B0D" w:rsidRDefault="00380B0D" w:rsidP="00160326">
      <w:pPr>
        <w:jc w:val="both"/>
        <w:rPr>
          <w:b/>
          <w:sz w:val="22"/>
          <w:szCs w:val="22"/>
        </w:rPr>
      </w:pPr>
    </w:p>
    <w:p w:rsidR="004E3595" w:rsidRPr="00702054" w:rsidRDefault="00A1484F" w:rsidP="00160326">
      <w:pPr>
        <w:jc w:val="both"/>
        <w:rPr>
          <w:sz w:val="22"/>
          <w:szCs w:val="22"/>
        </w:rPr>
      </w:pPr>
      <w:r w:rsidRPr="00702054">
        <w:rPr>
          <w:sz w:val="22"/>
          <w:szCs w:val="22"/>
        </w:rPr>
        <w:t>C</w:t>
      </w:r>
      <w:r w:rsidR="004E3595" w:rsidRPr="00702054">
        <w:rPr>
          <w:sz w:val="22"/>
          <w:szCs w:val="22"/>
        </w:rPr>
        <w:t>e prix peut être révisable par délibération du Conseil Communautaire sans toutefois qu’il soit nécessaire de modifier le présent règlement intérieur.</w:t>
      </w:r>
    </w:p>
    <w:p w:rsidR="004E3595" w:rsidRPr="00702054" w:rsidRDefault="004E3595" w:rsidP="00A76CED">
      <w:pPr>
        <w:ind w:left="360"/>
        <w:jc w:val="both"/>
        <w:rPr>
          <w:sz w:val="16"/>
          <w:szCs w:val="16"/>
        </w:rPr>
      </w:pPr>
    </w:p>
    <w:p w:rsidR="004E3595" w:rsidRPr="00702054" w:rsidRDefault="004E3595" w:rsidP="004E3595">
      <w:pPr>
        <w:jc w:val="center"/>
        <w:rPr>
          <w:color w:val="2E74B5" w:themeColor="accent1" w:themeShade="BF"/>
          <w:sz w:val="28"/>
          <w:szCs w:val="28"/>
          <w:u w:val="single"/>
        </w:rPr>
      </w:pPr>
      <w:r w:rsidRPr="00702054">
        <w:rPr>
          <w:color w:val="2E74B5" w:themeColor="accent1" w:themeShade="BF"/>
          <w:sz w:val="28"/>
          <w:szCs w:val="28"/>
          <w:u w:val="single"/>
        </w:rPr>
        <w:t>ARTICLE 4 : LES LIVRAISONS DE REPAS</w:t>
      </w:r>
    </w:p>
    <w:p w:rsidR="004E3595" w:rsidRPr="00702054" w:rsidRDefault="004E3595" w:rsidP="004E3595">
      <w:pPr>
        <w:jc w:val="center"/>
        <w:rPr>
          <w:color w:val="2E74B5" w:themeColor="accent1" w:themeShade="BF"/>
          <w:sz w:val="16"/>
          <w:szCs w:val="16"/>
          <w:u w:val="single"/>
        </w:rPr>
      </w:pPr>
    </w:p>
    <w:p w:rsidR="004E3595" w:rsidRPr="00702054" w:rsidRDefault="004E3595" w:rsidP="00160326">
      <w:pPr>
        <w:jc w:val="both"/>
        <w:rPr>
          <w:sz w:val="22"/>
          <w:szCs w:val="22"/>
        </w:rPr>
      </w:pPr>
      <w:r w:rsidRPr="00702054">
        <w:rPr>
          <w:sz w:val="24"/>
          <w:szCs w:val="24"/>
        </w:rPr>
        <w:tab/>
      </w:r>
      <w:r w:rsidRPr="00702054">
        <w:rPr>
          <w:sz w:val="22"/>
          <w:szCs w:val="22"/>
        </w:rPr>
        <w:t xml:space="preserve">Les repas seront livrés </w:t>
      </w:r>
      <w:r w:rsidR="00160326" w:rsidRPr="00702054">
        <w:rPr>
          <w:sz w:val="22"/>
          <w:szCs w:val="22"/>
        </w:rPr>
        <w:t xml:space="preserve">en liaison froide </w:t>
      </w:r>
      <w:r w:rsidRPr="00702054">
        <w:rPr>
          <w:sz w:val="22"/>
          <w:szCs w:val="22"/>
        </w:rPr>
        <w:t>a</w:t>
      </w:r>
      <w:r w:rsidR="00160326" w:rsidRPr="00702054">
        <w:rPr>
          <w:sz w:val="22"/>
          <w:szCs w:val="22"/>
        </w:rPr>
        <w:t>u domicile des bénéficiaires pa</w:t>
      </w:r>
      <w:r w:rsidRPr="00702054">
        <w:rPr>
          <w:sz w:val="22"/>
          <w:szCs w:val="22"/>
        </w:rPr>
        <w:t xml:space="preserve">r un agent de la </w:t>
      </w:r>
      <w:r w:rsidR="00B05139" w:rsidRPr="00702054">
        <w:rPr>
          <w:sz w:val="22"/>
          <w:szCs w:val="22"/>
        </w:rPr>
        <w:t>CCSB</w:t>
      </w:r>
      <w:r w:rsidRPr="00702054">
        <w:rPr>
          <w:sz w:val="22"/>
          <w:szCs w:val="22"/>
        </w:rPr>
        <w:t>.</w:t>
      </w:r>
      <w:r w:rsidR="00160326" w:rsidRPr="00702054">
        <w:rPr>
          <w:sz w:val="22"/>
          <w:szCs w:val="22"/>
        </w:rPr>
        <w:t xml:space="preserve"> </w:t>
      </w:r>
      <w:r w:rsidRPr="00702054">
        <w:rPr>
          <w:sz w:val="22"/>
          <w:szCs w:val="22"/>
        </w:rPr>
        <w:t>Ces derniers seront conditionnés dans des barquettes individuelles filmées à usage unique, étiquetées avec les dates de validité, lesquelles seront transportées dans des caissons isothermes</w:t>
      </w:r>
      <w:r w:rsidR="00160326" w:rsidRPr="00702054">
        <w:rPr>
          <w:sz w:val="22"/>
          <w:szCs w:val="22"/>
        </w:rPr>
        <w:t>. Ce système présentant toutes les garanties de fraicheur et d’</w:t>
      </w:r>
      <w:r w:rsidR="00B56C61" w:rsidRPr="00702054">
        <w:rPr>
          <w:sz w:val="22"/>
          <w:szCs w:val="22"/>
        </w:rPr>
        <w:t>hygiè</w:t>
      </w:r>
      <w:r w:rsidR="00160326" w:rsidRPr="00702054">
        <w:rPr>
          <w:sz w:val="22"/>
          <w:szCs w:val="22"/>
        </w:rPr>
        <w:t>ne.</w:t>
      </w:r>
    </w:p>
    <w:p w:rsidR="00160326" w:rsidRPr="00702054" w:rsidRDefault="00160326" w:rsidP="00160326">
      <w:pPr>
        <w:jc w:val="both"/>
        <w:rPr>
          <w:sz w:val="22"/>
          <w:szCs w:val="22"/>
        </w:rPr>
      </w:pPr>
      <w:r w:rsidRPr="00702054">
        <w:rPr>
          <w:sz w:val="22"/>
          <w:szCs w:val="22"/>
        </w:rPr>
        <w:t>Ces repas peuvent ainsi être conservés jusqu’à 3 jours au réfrigérateur.</w:t>
      </w:r>
    </w:p>
    <w:p w:rsidR="00160326" w:rsidRPr="00702054" w:rsidRDefault="00160326" w:rsidP="00160326">
      <w:pPr>
        <w:jc w:val="both"/>
        <w:rPr>
          <w:sz w:val="16"/>
          <w:szCs w:val="16"/>
        </w:rPr>
      </w:pPr>
    </w:p>
    <w:p w:rsidR="00160326" w:rsidRPr="00702054" w:rsidRDefault="00160326" w:rsidP="004E3595">
      <w:pPr>
        <w:ind w:left="360"/>
        <w:jc w:val="both"/>
        <w:rPr>
          <w:sz w:val="22"/>
          <w:szCs w:val="22"/>
        </w:rPr>
      </w:pPr>
      <w:r w:rsidRPr="00702054">
        <w:rPr>
          <w:sz w:val="22"/>
          <w:szCs w:val="22"/>
        </w:rPr>
        <w:t>Les repas seront livrés suivant le planning de livraison ci-dessous :</w:t>
      </w:r>
    </w:p>
    <w:p w:rsidR="001300D6" w:rsidRPr="00702054" w:rsidRDefault="001300D6" w:rsidP="004E3595">
      <w:pPr>
        <w:ind w:left="360"/>
        <w:jc w:val="both"/>
        <w:rPr>
          <w:sz w:val="16"/>
          <w:szCs w:val="16"/>
        </w:rPr>
      </w:pPr>
    </w:p>
    <w:p w:rsidR="007E1042" w:rsidRDefault="007E1042" w:rsidP="00B05139">
      <w:pPr>
        <w:rPr>
          <w:b/>
          <w:sz w:val="22"/>
          <w:szCs w:val="22"/>
        </w:rPr>
      </w:pPr>
    </w:p>
    <w:p w:rsidR="007E1042" w:rsidRDefault="007E1042" w:rsidP="00B05139">
      <w:pPr>
        <w:rPr>
          <w:b/>
          <w:sz w:val="22"/>
          <w:szCs w:val="22"/>
        </w:rPr>
      </w:pPr>
      <w:r>
        <w:rPr>
          <w:noProof/>
        </w:rPr>
        <w:lastRenderedPageBreak/>
        <w:drawing>
          <wp:anchor distT="0" distB="0" distL="114300" distR="114300" simplePos="0" relativeHeight="251660288" behindDoc="1" locked="0" layoutInCell="1" allowOverlap="1">
            <wp:simplePos x="0" y="0"/>
            <wp:positionH relativeFrom="column">
              <wp:posOffset>3852337</wp:posOffset>
            </wp:positionH>
            <wp:positionV relativeFrom="paragraph">
              <wp:posOffset>-83820</wp:posOffset>
            </wp:positionV>
            <wp:extent cx="2857500" cy="823718"/>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57500" cy="823718"/>
                    </a:xfrm>
                    <a:prstGeom prst="rect">
                      <a:avLst/>
                    </a:prstGeom>
                  </pic:spPr>
                </pic:pic>
              </a:graphicData>
            </a:graphic>
            <wp14:sizeRelH relativeFrom="page">
              <wp14:pctWidth>0</wp14:pctWidth>
            </wp14:sizeRelH>
            <wp14:sizeRelV relativeFrom="page">
              <wp14:pctHeight>0</wp14:pctHeight>
            </wp14:sizeRelV>
          </wp:anchor>
        </w:drawing>
      </w:r>
    </w:p>
    <w:p w:rsidR="007E1042" w:rsidRDefault="007E1042" w:rsidP="00B05139">
      <w:pPr>
        <w:rPr>
          <w:b/>
          <w:sz w:val="22"/>
          <w:szCs w:val="22"/>
        </w:rPr>
      </w:pPr>
    </w:p>
    <w:p w:rsidR="007E1042" w:rsidRDefault="007E1042" w:rsidP="00B05139">
      <w:pPr>
        <w:rPr>
          <w:b/>
          <w:sz w:val="22"/>
          <w:szCs w:val="22"/>
        </w:rPr>
      </w:pPr>
    </w:p>
    <w:p w:rsidR="007E1042" w:rsidRDefault="007E1042" w:rsidP="00B05139">
      <w:pPr>
        <w:rPr>
          <w:b/>
          <w:sz w:val="22"/>
          <w:szCs w:val="22"/>
        </w:rPr>
      </w:pPr>
    </w:p>
    <w:p w:rsidR="007E1042" w:rsidRDefault="007E1042" w:rsidP="00B05139">
      <w:pPr>
        <w:rPr>
          <w:b/>
          <w:sz w:val="22"/>
          <w:szCs w:val="22"/>
        </w:rPr>
      </w:pPr>
    </w:p>
    <w:p w:rsidR="007E1042" w:rsidRDefault="007E1042" w:rsidP="00B05139">
      <w:pPr>
        <w:rPr>
          <w:b/>
          <w:sz w:val="22"/>
          <w:szCs w:val="22"/>
        </w:rPr>
      </w:pPr>
    </w:p>
    <w:p w:rsidR="007E1042" w:rsidRDefault="007E1042" w:rsidP="00B05139">
      <w:pPr>
        <w:rPr>
          <w:b/>
          <w:sz w:val="22"/>
          <w:szCs w:val="22"/>
        </w:rPr>
      </w:pPr>
    </w:p>
    <w:p w:rsidR="00B05139" w:rsidRPr="00702054" w:rsidRDefault="00EE361B" w:rsidP="00B05139">
      <w:pPr>
        <w:rPr>
          <w:sz w:val="22"/>
          <w:szCs w:val="22"/>
        </w:rPr>
      </w:pPr>
      <w:r>
        <w:rPr>
          <w:b/>
          <w:sz w:val="22"/>
          <w:szCs w:val="22"/>
        </w:rPr>
        <w:t>Sur les Communes d’</w:t>
      </w:r>
      <w:r w:rsidRPr="00EE361B">
        <w:rPr>
          <w:sz w:val="22"/>
          <w:szCs w:val="22"/>
        </w:rPr>
        <w:t xml:space="preserve">LA BATIE-MONTSALEON, LE BERSAC,  L’EPINE, MEREUIL,  MONTCLUS,  MONTROND,  LA PIARRE,  SAVOURNON,  SERRES ET </w:t>
      </w:r>
      <w:proofErr w:type="gramStart"/>
      <w:r w:rsidRPr="00EE361B">
        <w:rPr>
          <w:sz w:val="22"/>
          <w:szCs w:val="22"/>
        </w:rPr>
        <w:t>SIGOTTIER .</w:t>
      </w:r>
      <w:proofErr w:type="gramEnd"/>
      <w:r w:rsidR="00B05139" w:rsidRPr="00702054">
        <w:rPr>
          <w:b/>
          <w:sz w:val="22"/>
          <w:szCs w:val="22"/>
        </w:rPr>
        <w:t xml:space="preserve"> </w:t>
      </w:r>
      <w:r w:rsidR="00B05139" w:rsidRPr="00702054">
        <w:rPr>
          <w:sz w:val="22"/>
          <w:szCs w:val="22"/>
        </w:rPr>
        <w:t>CHANOUSSE, ETOILE</w:t>
      </w:r>
      <w:r w:rsidR="00C67BB5" w:rsidRPr="00702054">
        <w:rPr>
          <w:sz w:val="22"/>
          <w:szCs w:val="22"/>
        </w:rPr>
        <w:t xml:space="preserve"> ST CYRICE</w:t>
      </w:r>
      <w:r w:rsidR="00B05139" w:rsidRPr="00702054">
        <w:rPr>
          <w:sz w:val="22"/>
          <w:szCs w:val="22"/>
        </w:rPr>
        <w:t xml:space="preserve">, LABOREL, GARDE-COLOMBE, </w:t>
      </w:r>
      <w:r w:rsidR="00CA535D" w:rsidRPr="00702054">
        <w:rPr>
          <w:sz w:val="22"/>
          <w:szCs w:val="22"/>
        </w:rPr>
        <w:t>NOSSAGE ET BENEVENT, OPIERRE, SALEON, TRESCLEOUX ET VILLEBOIS LES PINS.</w:t>
      </w:r>
    </w:p>
    <w:p w:rsidR="00CA535D" w:rsidRPr="00702054" w:rsidRDefault="00CA535D" w:rsidP="00B05139">
      <w:pPr>
        <w:rPr>
          <w:sz w:val="22"/>
          <w:szCs w:val="22"/>
        </w:rPr>
      </w:pPr>
    </w:p>
    <w:tbl>
      <w:tblPr>
        <w:tblStyle w:val="Grilledutableau"/>
        <w:tblW w:w="0" w:type="auto"/>
        <w:tblInd w:w="512" w:type="dxa"/>
        <w:tblLook w:val="04A0" w:firstRow="1" w:lastRow="0" w:firstColumn="1" w:lastColumn="0" w:noHBand="0" w:noVBand="1"/>
      </w:tblPr>
      <w:tblGrid>
        <w:gridCol w:w="3685"/>
        <w:gridCol w:w="4162"/>
      </w:tblGrid>
      <w:tr w:rsidR="00B05139" w:rsidRPr="00702054" w:rsidTr="00F62331">
        <w:tc>
          <w:tcPr>
            <w:tcW w:w="3685" w:type="dxa"/>
          </w:tcPr>
          <w:p w:rsidR="00B05139" w:rsidRPr="00702054" w:rsidRDefault="00B05139" w:rsidP="00F62331">
            <w:pPr>
              <w:jc w:val="center"/>
              <w:rPr>
                <w:color w:val="2E74B5" w:themeColor="accent1" w:themeShade="BF"/>
                <w:sz w:val="22"/>
                <w:szCs w:val="22"/>
              </w:rPr>
            </w:pPr>
            <w:r w:rsidRPr="00702054">
              <w:rPr>
                <w:color w:val="2E74B5" w:themeColor="accent1" w:themeShade="BF"/>
                <w:sz w:val="22"/>
                <w:szCs w:val="22"/>
              </w:rPr>
              <w:t>Jours de livraison</w:t>
            </w:r>
          </w:p>
        </w:tc>
        <w:tc>
          <w:tcPr>
            <w:tcW w:w="4162" w:type="dxa"/>
          </w:tcPr>
          <w:p w:rsidR="00B05139" w:rsidRPr="00702054" w:rsidRDefault="00B05139" w:rsidP="00F62331">
            <w:pPr>
              <w:jc w:val="center"/>
              <w:rPr>
                <w:color w:val="2E74B5" w:themeColor="accent1" w:themeShade="BF"/>
                <w:sz w:val="22"/>
                <w:szCs w:val="22"/>
              </w:rPr>
            </w:pPr>
            <w:r w:rsidRPr="00702054">
              <w:rPr>
                <w:color w:val="2E74B5" w:themeColor="accent1" w:themeShade="BF"/>
                <w:sz w:val="22"/>
                <w:szCs w:val="22"/>
              </w:rPr>
              <w:t>Jours de consommation</w:t>
            </w:r>
          </w:p>
        </w:tc>
      </w:tr>
      <w:tr w:rsidR="00B05139" w:rsidRPr="00702054" w:rsidTr="00F62331">
        <w:tc>
          <w:tcPr>
            <w:tcW w:w="3685" w:type="dxa"/>
          </w:tcPr>
          <w:p w:rsidR="00B05139" w:rsidRPr="00702054" w:rsidRDefault="00B05139" w:rsidP="00B05139">
            <w:pPr>
              <w:jc w:val="center"/>
              <w:rPr>
                <w:sz w:val="22"/>
                <w:szCs w:val="22"/>
              </w:rPr>
            </w:pPr>
            <w:r w:rsidRPr="00702054">
              <w:rPr>
                <w:sz w:val="22"/>
                <w:szCs w:val="22"/>
              </w:rPr>
              <w:t xml:space="preserve">Lundi après-midi </w:t>
            </w:r>
          </w:p>
        </w:tc>
        <w:tc>
          <w:tcPr>
            <w:tcW w:w="4162" w:type="dxa"/>
          </w:tcPr>
          <w:p w:rsidR="00B05139" w:rsidRPr="00702054" w:rsidRDefault="00B05139" w:rsidP="00F62331">
            <w:pPr>
              <w:jc w:val="center"/>
              <w:rPr>
                <w:sz w:val="22"/>
                <w:szCs w:val="22"/>
              </w:rPr>
            </w:pPr>
            <w:r w:rsidRPr="00702054">
              <w:rPr>
                <w:sz w:val="22"/>
                <w:szCs w:val="22"/>
              </w:rPr>
              <w:t>Mardi et Mercredi</w:t>
            </w:r>
          </w:p>
        </w:tc>
      </w:tr>
      <w:tr w:rsidR="00B05139" w:rsidRPr="00702054" w:rsidTr="00F62331">
        <w:tc>
          <w:tcPr>
            <w:tcW w:w="3685" w:type="dxa"/>
          </w:tcPr>
          <w:p w:rsidR="00B05139" w:rsidRPr="00702054" w:rsidRDefault="00B05139" w:rsidP="00B05139">
            <w:pPr>
              <w:jc w:val="center"/>
              <w:rPr>
                <w:sz w:val="22"/>
                <w:szCs w:val="22"/>
              </w:rPr>
            </w:pPr>
            <w:r w:rsidRPr="00702054">
              <w:rPr>
                <w:sz w:val="22"/>
                <w:szCs w:val="22"/>
              </w:rPr>
              <w:t xml:space="preserve">Mercredi après-midi </w:t>
            </w:r>
          </w:p>
        </w:tc>
        <w:tc>
          <w:tcPr>
            <w:tcW w:w="4162" w:type="dxa"/>
          </w:tcPr>
          <w:p w:rsidR="00B05139" w:rsidRPr="00702054" w:rsidRDefault="00B05139" w:rsidP="00F62331">
            <w:pPr>
              <w:jc w:val="center"/>
              <w:rPr>
                <w:sz w:val="22"/>
                <w:szCs w:val="22"/>
              </w:rPr>
            </w:pPr>
            <w:r w:rsidRPr="00702054">
              <w:rPr>
                <w:sz w:val="22"/>
                <w:szCs w:val="22"/>
              </w:rPr>
              <w:t>Jeudi et Vendredi</w:t>
            </w:r>
          </w:p>
        </w:tc>
      </w:tr>
      <w:tr w:rsidR="00B05139" w:rsidRPr="00702054" w:rsidTr="00F62331">
        <w:trPr>
          <w:trHeight w:val="70"/>
        </w:trPr>
        <w:tc>
          <w:tcPr>
            <w:tcW w:w="3685" w:type="dxa"/>
          </w:tcPr>
          <w:p w:rsidR="00B05139" w:rsidRPr="00702054" w:rsidRDefault="00B05139" w:rsidP="00F62331">
            <w:pPr>
              <w:jc w:val="center"/>
              <w:rPr>
                <w:sz w:val="22"/>
                <w:szCs w:val="22"/>
              </w:rPr>
            </w:pPr>
            <w:r w:rsidRPr="00702054">
              <w:rPr>
                <w:sz w:val="22"/>
                <w:szCs w:val="22"/>
              </w:rPr>
              <w:t>Vendredi après-midi</w:t>
            </w:r>
          </w:p>
        </w:tc>
        <w:tc>
          <w:tcPr>
            <w:tcW w:w="4162" w:type="dxa"/>
          </w:tcPr>
          <w:p w:rsidR="00B05139" w:rsidRPr="00702054" w:rsidRDefault="00B05139" w:rsidP="00F62331">
            <w:pPr>
              <w:jc w:val="center"/>
              <w:rPr>
                <w:sz w:val="22"/>
                <w:szCs w:val="22"/>
              </w:rPr>
            </w:pPr>
            <w:r w:rsidRPr="00702054">
              <w:rPr>
                <w:sz w:val="22"/>
                <w:szCs w:val="22"/>
              </w:rPr>
              <w:t>Samedi, Dimanche et Lundi</w:t>
            </w:r>
          </w:p>
        </w:tc>
      </w:tr>
    </w:tbl>
    <w:p w:rsidR="00B05139" w:rsidRPr="00702054" w:rsidRDefault="00B05139" w:rsidP="00B05139">
      <w:pPr>
        <w:rPr>
          <w:b/>
          <w:sz w:val="16"/>
          <w:szCs w:val="16"/>
        </w:rPr>
      </w:pPr>
    </w:p>
    <w:p w:rsidR="00EE361B" w:rsidRDefault="00EE361B" w:rsidP="00B05139">
      <w:pPr>
        <w:rPr>
          <w:b/>
          <w:sz w:val="22"/>
          <w:szCs w:val="22"/>
        </w:rPr>
      </w:pPr>
    </w:p>
    <w:p w:rsidR="00EE361B" w:rsidRDefault="00EE361B" w:rsidP="00B05139">
      <w:pPr>
        <w:rPr>
          <w:b/>
          <w:sz w:val="22"/>
          <w:szCs w:val="22"/>
        </w:rPr>
      </w:pPr>
    </w:p>
    <w:p w:rsidR="00160326" w:rsidRPr="00702054" w:rsidRDefault="00160326" w:rsidP="004E3595">
      <w:pPr>
        <w:ind w:left="360"/>
        <w:jc w:val="both"/>
        <w:rPr>
          <w:sz w:val="16"/>
          <w:szCs w:val="16"/>
        </w:rPr>
      </w:pPr>
    </w:p>
    <w:p w:rsidR="00787D17" w:rsidRPr="00702054" w:rsidRDefault="00160326" w:rsidP="00160326">
      <w:pPr>
        <w:jc w:val="both"/>
        <w:rPr>
          <w:sz w:val="22"/>
          <w:szCs w:val="22"/>
        </w:rPr>
      </w:pPr>
      <w:r w:rsidRPr="00702054">
        <w:rPr>
          <w:sz w:val="22"/>
          <w:szCs w:val="22"/>
        </w:rPr>
        <w:tab/>
        <w:t xml:space="preserve">Les bénéficiaires doivent être présents lors de la livraison de repas commandés ou doivent trouver des solutions adaptées afin qu’une rupture de la chaîne du </w:t>
      </w:r>
      <w:r w:rsidR="00CA535D" w:rsidRPr="00702054">
        <w:rPr>
          <w:sz w:val="22"/>
          <w:szCs w:val="22"/>
        </w:rPr>
        <w:t>froid n’intervienne pas. La CCSB</w:t>
      </w:r>
      <w:r w:rsidRPr="00702054">
        <w:rPr>
          <w:sz w:val="22"/>
          <w:szCs w:val="22"/>
        </w:rPr>
        <w:t xml:space="preserve"> décline toute responsabilité en cas de </w:t>
      </w:r>
      <w:r w:rsidR="005D2EA8" w:rsidRPr="00702054">
        <w:rPr>
          <w:sz w:val="22"/>
          <w:szCs w:val="22"/>
        </w:rPr>
        <w:t>non-respect</w:t>
      </w:r>
      <w:r w:rsidRPr="00702054">
        <w:rPr>
          <w:sz w:val="22"/>
          <w:szCs w:val="22"/>
        </w:rPr>
        <w:t xml:space="preserve"> des règles d’hygiène alimentaire de l’usager.</w:t>
      </w:r>
    </w:p>
    <w:p w:rsidR="00980175" w:rsidRPr="00702054" w:rsidRDefault="00980175" w:rsidP="00160326">
      <w:pPr>
        <w:jc w:val="both"/>
        <w:rPr>
          <w:b/>
          <w:sz w:val="22"/>
          <w:szCs w:val="22"/>
        </w:rPr>
      </w:pPr>
      <w:r w:rsidRPr="00702054">
        <w:rPr>
          <w:sz w:val="22"/>
          <w:szCs w:val="22"/>
        </w:rPr>
        <w:t>En cas d’absence et de non décomm</w:t>
      </w:r>
      <w:r w:rsidR="00B40D65" w:rsidRPr="00702054">
        <w:rPr>
          <w:sz w:val="22"/>
          <w:szCs w:val="22"/>
        </w:rPr>
        <w:t>ande, le repas ne sera pas distribué</w:t>
      </w:r>
      <w:r w:rsidRPr="00702054">
        <w:rPr>
          <w:sz w:val="22"/>
          <w:szCs w:val="22"/>
        </w:rPr>
        <w:t xml:space="preserve">, </w:t>
      </w:r>
      <w:r w:rsidRPr="00702054">
        <w:rPr>
          <w:b/>
          <w:sz w:val="22"/>
          <w:szCs w:val="22"/>
        </w:rPr>
        <w:t>mais il sera facturé à l’usager.</w:t>
      </w:r>
    </w:p>
    <w:p w:rsidR="00980175" w:rsidRPr="00702054" w:rsidRDefault="00980175" w:rsidP="00160326">
      <w:pPr>
        <w:jc w:val="both"/>
        <w:rPr>
          <w:b/>
          <w:sz w:val="22"/>
          <w:szCs w:val="22"/>
        </w:rPr>
      </w:pPr>
      <w:r w:rsidRPr="00702054">
        <w:rPr>
          <w:sz w:val="22"/>
          <w:szCs w:val="22"/>
        </w:rPr>
        <w:t>Le service du portage de repas sera assuré les jours fériés par le biais d’un double portage le ou les jours précédents</w:t>
      </w:r>
      <w:r w:rsidRPr="00702054">
        <w:rPr>
          <w:b/>
          <w:sz w:val="22"/>
          <w:szCs w:val="22"/>
        </w:rPr>
        <w:t xml:space="preserve">. Les jours fériés seront en principe non livrés et en cas de jour férié tombant un lundi, les usagers seront livrés le </w:t>
      </w:r>
      <w:r w:rsidR="00CA535D" w:rsidRPr="00702054">
        <w:rPr>
          <w:b/>
          <w:sz w:val="22"/>
          <w:szCs w:val="22"/>
        </w:rPr>
        <w:t>mardi matin</w:t>
      </w:r>
      <w:r w:rsidRPr="00702054">
        <w:rPr>
          <w:b/>
          <w:sz w:val="22"/>
          <w:szCs w:val="22"/>
        </w:rPr>
        <w:t>. Toute</w:t>
      </w:r>
      <w:r w:rsidR="00CA535D" w:rsidRPr="00702054">
        <w:rPr>
          <w:b/>
          <w:sz w:val="22"/>
          <w:szCs w:val="22"/>
        </w:rPr>
        <w:t xml:space="preserve"> </w:t>
      </w:r>
      <w:r w:rsidRPr="00702054">
        <w:rPr>
          <w:b/>
          <w:sz w:val="22"/>
          <w:szCs w:val="22"/>
        </w:rPr>
        <w:t>fois des livraisons pourront être effectuées les jours fériés en cas de besoin, notamment lorsque la durée entre la confection des repas et sa consommation serait trop importante.</w:t>
      </w:r>
    </w:p>
    <w:p w:rsidR="001C30DC" w:rsidRPr="00702054" w:rsidRDefault="001C30DC" w:rsidP="00160326">
      <w:pPr>
        <w:jc w:val="both"/>
        <w:rPr>
          <w:sz w:val="22"/>
          <w:szCs w:val="22"/>
        </w:rPr>
      </w:pPr>
      <w:r w:rsidRPr="00702054">
        <w:rPr>
          <w:sz w:val="22"/>
          <w:szCs w:val="22"/>
        </w:rPr>
        <w:t xml:space="preserve">En cas de conditions météorologiques extrêmes (routes non déneigées…) et afin de ne pas mettre </w:t>
      </w:r>
    </w:p>
    <w:p w:rsidR="001C30DC" w:rsidRPr="00702054" w:rsidRDefault="00CA535D" w:rsidP="00160326">
      <w:pPr>
        <w:jc w:val="both"/>
        <w:rPr>
          <w:sz w:val="22"/>
          <w:szCs w:val="22"/>
        </w:rPr>
      </w:pPr>
      <w:proofErr w:type="gramStart"/>
      <w:r w:rsidRPr="00702054">
        <w:rPr>
          <w:sz w:val="22"/>
          <w:szCs w:val="22"/>
        </w:rPr>
        <w:t>le</w:t>
      </w:r>
      <w:proofErr w:type="gramEnd"/>
      <w:r w:rsidRPr="00702054">
        <w:rPr>
          <w:sz w:val="22"/>
          <w:szCs w:val="22"/>
        </w:rPr>
        <w:t xml:space="preserve"> personnel de la CCSB</w:t>
      </w:r>
      <w:r w:rsidR="001C30DC" w:rsidRPr="00702054">
        <w:rPr>
          <w:sz w:val="22"/>
          <w:szCs w:val="22"/>
        </w:rPr>
        <w:t xml:space="preserve"> en danger, la livraison des repas ne sera pas assurée. Les administrés utilisateurs du Service ou leur famille seront avertis par téléphone.</w:t>
      </w:r>
    </w:p>
    <w:p w:rsidR="00410689" w:rsidRPr="00702054" w:rsidRDefault="00410689" w:rsidP="00410689">
      <w:pPr>
        <w:jc w:val="center"/>
        <w:rPr>
          <w:color w:val="2E74B5" w:themeColor="accent1" w:themeShade="BF"/>
          <w:sz w:val="16"/>
          <w:szCs w:val="16"/>
        </w:rPr>
      </w:pPr>
    </w:p>
    <w:p w:rsidR="00980175" w:rsidRPr="00702054" w:rsidRDefault="00980175" w:rsidP="00980175">
      <w:pPr>
        <w:jc w:val="center"/>
        <w:rPr>
          <w:color w:val="2E74B5" w:themeColor="accent1" w:themeShade="BF"/>
          <w:sz w:val="28"/>
          <w:szCs w:val="28"/>
          <w:u w:val="single"/>
        </w:rPr>
      </w:pPr>
      <w:r w:rsidRPr="00702054">
        <w:rPr>
          <w:color w:val="2E74B5" w:themeColor="accent1" w:themeShade="BF"/>
          <w:sz w:val="28"/>
          <w:szCs w:val="28"/>
          <w:u w:val="single"/>
        </w:rPr>
        <w:t>ARTICLE 5 : LES COMMANDES DE REPAS</w:t>
      </w:r>
    </w:p>
    <w:p w:rsidR="00A1484F" w:rsidRPr="00702054" w:rsidRDefault="00A1484F" w:rsidP="00A1484F">
      <w:pPr>
        <w:jc w:val="both"/>
        <w:rPr>
          <w:sz w:val="16"/>
          <w:szCs w:val="16"/>
        </w:rPr>
      </w:pPr>
      <w:r w:rsidRPr="00702054">
        <w:rPr>
          <w:sz w:val="24"/>
          <w:szCs w:val="24"/>
        </w:rPr>
        <w:tab/>
      </w:r>
    </w:p>
    <w:p w:rsidR="00A1484F" w:rsidRPr="00702054" w:rsidRDefault="00A1484F" w:rsidP="00A1484F">
      <w:pPr>
        <w:jc w:val="both"/>
        <w:rPr>
          <w:sz w:val="22"/>
          <w:szCs w:val="22"/>
        </w:rPr>
      </w:pPr>
      <w:r w:rsidRPr="00702054">
        <w:rPr>
          <w:sz w:val="22"/>
          <w:szCs w:val="22"/>
        </w:rPr>
        <w:tab/>
        <w:t>La commande de repas, suite à la validation de l’inscription peut se fair</w:t>
      </w:r>
      <w:r w:rsidR="00C71037" w:rsidRPr="00702054">
        <w:rPr>
          <w:sz w:val="22"/>
          <w:szCs w:val="22"/>
        </w:rPr>
        <w:t>e directemen</w:t>
      </w:r>
      <w:r w:rsidR="00F94DEE" w:rsidRPr="00702054">
        <w:rPr>
          <w:sz w:val="22"/>
          <w:szCs w:val="22"/>
        </w:rPr>
        <w:t>t auprès du livreur </w:t>
      </w:r>
      <w:r w:rsidR="00F94DEE" w:rsidRPr="00702054">
        <w:rPr>
          <w:b/>
          <w:sz w:val="22"/>
          <w:szCs w:val="22"/>
        </w:rPr>
        <w:t>: 06.74.00.31.14</w:t>
      </w:r>
      <w:r w:rsidRPr="00702054">
        <w:rPr>
          <w:sz w:val="22"/>
          <w:szCs w:val="22"/>
        </w:rPr>
        <w:t xml:space="preserve"> ou </w:t>
      </w:r>
      <w:r w:rsidR="00C71037" w:rsidRPr="00702054">
        <w:rPr>
          <w:sz w:val="22"/>
          <w:szCs w:val="22"/>
        </w:rPr>
        <w:t xml:space="preserve">par téléphone au </w:t>
      </w:r>
      <w:r w:rsidR="00CA535D" w:rsidRPr="00702054">
        <w:rPr>
          <w:b/>
          <w:sz w:val="22"/>
          <w:szCs w:val="22"/>
        </w:rPr>
        <w:t>04.92.67.19.44</w:t>
      </w:r>
      <w:r w:rsidR="00C71037" w:rsidRPr="00702054">
        <w:rPr>
          <w:sz w:val="22"/>
          <w:szCs w:val="22"/>
        </w:rPr>
        <w:t xml:space="preserve"> uniquement les jours ouvrés.</w:t>
      </w:r>
    </w:p>
    <w:p w:rsidR="00A1484F" w:rsidRPr="00702054" w:rsidRDefault="00A1484F" w:rsidP="00A1484F">
      <w:pPr>
        <w:jc w:val="both"/>
        <w:rPr>
          <w:sz w:val="22"/>
          <w:szCs w:val="22"/>
        </w:rPr>
      </w:pPr>
      <w:r w:rsidRPr="00702054">
        <w:rPr>
          <w:sz w:val="22"/>
          <w:szCs w:val="22"/>
        </w:rPr>
        <w:t>Les bénéficiaires du service devront s’inscrire au plus tard 8 jours avant la date présumée de consommation.</w:t>
      </w:r>
    </w:p>
    <w:p w:rsidR="00A1484F" w:rsidRPr="00702054" w:rsidRDefault="00A1484F" w:rsidP="00A1484F">
      <w:pPr>
        <w:jc w:val="both"/>
        <w:rPr>
          <w:sz w:val="22"/>
          <w:szCs w:val="22"/>
        </w:rPr>
      </w:pPr>
      <w:r w:rsidRPr="00702054">
        <w:rPr>
          <w:sz w:val="22"/>
          <w:szCs w:val="22"/>
        </w:rPr>
        <w:t>Exemple : si le bénéficiaire souhaite commander un repas pour le vendredi, il devra avoir passé sa commande au plus tard le jeudi de la semaine précédente.</w:t>
      </w:r>
    </w:p>
    <w:p w:rsidR="00A1484F" w:rsidRPr="00702054" w:rsidRDefault="00A1484F" w:rsidP="00A1484F">
      <w:pPr>
        <w:jc w:val="both"/>
        <w:rPr>
          <w:sz w:val="22"/>
          <w:szCs w:val="22"/>
        </w:rPr>
      </w:pPr>
      <w:r w:rsidRPr="00702054">
        <w:rPr>
          <w:sz w:val="22"/>
          <w:szCs w:val="22"/>
        </w:rPr>
        <w:t>Il est possible de décommander les repas jusqu’à 3 jours avant le jour de livraison.</w:t>
      </w:r>
    </w:p>
    <w:p w:rsidR="00A1484F" w:rsidRPr="00702054" w:rsidRDefault="00A1484F" w:rsidP="00A1484F">
      <w:pPr>
        <w:jc w:val="both"/>
        <w:rPr>
          <w:sz w:val="22"/>
          <w:szCs w:val="22"/>
        </w:rPr>
      </w:pPr>
      <w:r w:rsidRPr="00702054">
        <w:rPr>
          <w:sz w:val="22"/>
          <w:szCs w:val="22"/>
        </w:rPr>
        <w:t>Les repas non décommandés (ou hors des délais prévus) seront comptés comme dus par l’usager.</w:t>
      </w:r>
    </w:p>
    <w:p w:rsidR="00702054" w:rsidRPr="00702054" w:rsidRDefault="00702054" w:rsidP="00A1484F">
      <w:pPr>
        <w:jc w:val="both"/>
        <w:rPr>
          <w:sz w:val="22"/>
          <w:szCs w:val="22"/>
        </w:rPr>
      </w:pPr>
    </w:p>
    <w:p w:rsidR="00A1484F" w:rsidRPr="00702054" w:rsidRDefault="00A1484F" w:rsidP="00A1484F">
      <w:pPr>
        <w:jc w:val="center"/>
        <w:rPr>
          <w:color w:val="2E74B5" w:themeColor="accent1" w:themeShade="BF"/>
          <w:sz w:val="28"/>
          <w:szCs w:val="28"/>
          <w:u w:val="single"/>
        </w:rPr>
      </w:pPr>
      <w:r w:rsidRPr="00702054">
        <w:rPr>
          <w:color w:val="2E74B5" w:themeColor="accent1" w:themeShade="BF"/>
          <w:sz w:val="28"/>
          <w:szCs w:val="28"/>
          <w:u w:val="single"/>
        </w:rPr>
        <w:t>ARTICLE 6 : LA PRIORITE DANS LA DISTRIBUTION DES REPAS</w:t>
      </w:r>
    </w:p>
    <w:p w:rsidR="00A1484F" w:rsidRPr="00702054" w:rsidRDefault="00A1484F" w:rsidP="00A1484F">
      <w:pPr>
        <w:jc w:val="center"/>
        <w:rPr>
          <w:color w:val="2E74B5" w:themeColor="accent1" w:themeShade="BF"/>
          <w:sz w:val="16"/>
          <w:szCs w:val="16"/>
          <w:u w:val="single"/>
        </w:rPr>
      </w:pPr>
    </w:p>
    <w:p w:rsidR="00A1484F" w:rsidRPr="00702054" w:rsidRDefault="009F0F1B" w:rsidP="00B56C61">
      <w:pPr>
        <w:jc w:val="both"/>
        <w:rPr>
          <w:sz w:val="22"/>
          <w:szCs w:val="22"/>
        </w:rPr>
      </w:pPr>
      <w:r w:rsidRPr="00702054">
        <w:rPr>
          <w:sz w:val="24"/>
          <w:szCs w:val="24"/>
        </w:rPr>
        <w:tab/>
      </w:r>
      <w:r w:rsidRPr="00702054">
        <w:rPr>
          <w:sz w:val="22"/>
          <w:szCs w:val="22"/>
        </w:rPr>
        <w:t>Le véhicule frigorifique ne pouvant accueillir plus d’un certain nombre de containers isothermes par jour de livraison, il est précisé qu’en cas de besoin et de nécessité, les usagers bénéficiant de ce service de façon temporaire ne seront pas prioritaires sur ceux qui ont l’habitude</w:t>
      </w:r>
      <w:r w:rsidR="00C71037" w:rsidRPr="00702054">
        <w:rPr>
          <w:sz w:val="22"/>
          <w:szCs w:val="22"/>
        </w:rPr>
        <w:t xml:space="preserve"> d’utiliser </w:t>
      </w:r>
      <w:r w:rsidRPr="00702054">
        <w:rPr>
          <w:sz w:val="22"/>
          <w:szCs w:val="22"/>
        </w:rPr>
        <w:t>régulièrement ce service (au moins un p</w:t>
      </w:r>
      <w:r w:rsidR="00C71037" w:rsidRPr="00702054">
        <w:rPr>
          <w:sz w:val="22"/>
          <w:szCs w:val="22"/>
        </w:rPr>
        <w:t>lateau-repas commandé par</w:t>
      </w:r>
      <w:r w:rsidR="00785F6B" w:rsidRPr="00702054">
        <w:rPr>
          <w:sz w:val="22"/>
          <w:szCs w:val="22"/>
        </w:rPr>
        <w:t xml:space="preserve"> semaine</w:t>
      </w:r>
      <w:r w:rsidRPr="00702054">
        <w:rPr>
          <w:sz w:val="22"/>
          <w:szCs w:val="22"/>
        </w:rPr>
        <w:t>).</w:t>
      </w:r>
    </w:p>
    <w:p w:rsidR="00A1484F" w:rsidRPr="00702054" w:rsidRDefault="00A1484F" w:rsidP="00A1484F">
      <w:pPr>
        <w:jc w:val="both"/>
        <w:rPr>
          <w:sz w:val="16"/>
          <w:szCs w:val="16"/>
        </w:rPr>
      </w:pPr>
      <w:r w:rsidRPr="00702054">
        <w:rPr>
          <w:sz w:val="24"/>
          <w:szCs w:val="24"/>
        </w:rPr>
        <w:tab/>
      </w:r>
    </w:p>
    <w:p w:rsidR="009F0F1B" w:rsidRPr="00702054" w:rsidRDefault="009F0F1B" w:rsidP="009F0F1B">
      <w:pPr>
        <w:jc w:val="center"/>
        <w:rPr>
          <w:color w:val="2E74B5" w:themeColor="accent1" w:themeShade="BF"/>
          <w:sz w:val="28"/>
          <w:szCs w:val="28"/>
          <w:u w:val="single"/>
        </w:rPr>
      </w:pPr>
      <w:r w:rsidRPr="00702054">
        <w:rPr>
          <w:color w:val="2E74B5" w:themeColor="accent1" w:themeShade="BF"/>
          <w:sz w:val="28"/>
          <w:szCs w:val="28"/>
          <w:u w:val="single"/>
        </w:rPr>
        <w:t>ARTICLE 7 : LES RESPONSABILITES</w:t>
      </w:r>
    </w:p>
    <w:p w:rsidR="009F0F1B" w:rsidRPr="00702054" w:rsidRDefault="009F0F1B" w:rsidP="009F0F1B">
      <w:pPr>
        <w:jc w:val="center"/>
        <w:rPr>
          <w:color w:val="2E74B5" w:themeColor="accent1" w:themeShade="BF"/>
          <w:sz w:val="16"/>
          <w:szCs w:val="16"/>
          <w:u w:val="single"/>
        </w:rPr>
      </w:pPr>
    </w:p>
    <w:p w:rsidR="009F0F1B" w:rsidRPr="00702054" w:rsidRDefault="009F0F1B" w:rsidP="009F0F1B">
      <w:pPr>
        <w:jc w:val="both"/>
        <w:rPr>
          <w:sz w:val="22"/>
          <w:szCs w:val="22"/>
        </w:rPr>
      </w:pPr>
      <w:r w:rsidRPr="00702054">
        <w:rPr>
          <w:sz w:val="28"/>
          <w:szCs w:val="28"/>
        </w:rPr>
        <w:tab/>
      </w:r>
      <w:r w:rsidRPr="00702054">
        <w:rPr>
          <w:sz w:val="22"/>
          <w:szCs w:val="22"/>
        </w:rPr>
        <w:t xml:space="preserve">Tous les moyens humains et matériels sont mis en œuvre pour livrer le </w:t>
      </w:r>
      <w:r w:rsidR="00CA535D" w:rsidRPr="00702054">
        <w:rPr>
          <w:sz w:val="22"/>
          <w:szCs w:val="22"/>
        </w:rPr>
        <w:t>bénéficiaire</w:t>
      </w:r>
      <w:r w:rsidRPr="00702054">
        <w:rPr>
          <w:sz w:val="22"/>
          <w:szCs w:val="22"/>
        </w:rPr>
        <w:t xml:space="preserve"> dans les conditions optimales de respect de la chaîne du froid. A ce titre, la </w:t>
      </w:r>
      <w:r w:rsidR="00CA535D" w:rsidRPr="00702054">
        <w:rPr>
          <w:sz w:val="22"/>
          <w:szCs w:val="22"/>
        </w:rPr>
        <w:t xml:space="preserve">CCSB </w:t>
      </w:r>
      <w:r w:rsidRPr="00702054">
        <w:rPr>
          <w:sz w:val="22"/>
          <w:szCs w:val="22"/>
        </w:rPr>
        <w:t>se dégage de toute responsabilité à compter de la livraison effective.</w:t>
      </w:r>
    </w:p>
    <w:p w:rsidR="009F0F1B" w:rsidRPr="00702054" w:rsidRDefault="009F0F1B" w:rsidP="009F0F1B">
      <w:pPr>
        <w:jc w:val="both"/>
        <w:rPr>
          <w:sz w:val="22"/>
          <w:szCs w:val="22"/>
        </w:rPr>
      </w:pPr>
    </w:p>
    <w:p w:rsidR="009F0F1B" w:rsidRPr="00702054" w:rsidRDefault="009F0F1B" w:rsidP="009F0F1B">
      <w:pPr>
        <w:jc w:val="both"/>
        <w:rPr>
          <w:sz w:val="22"/>
          <w:szCs w:val="22"/>
        </w:rPr>
      </w:pPr>
      <w:r w:rsidRPr="00702054">
        <w:rPr>
          <w:sz w:val="22"/>
          <w:szCs w:val="22"/>
        </w:rPr>
        <w:tab/>
        <w:t>Dans ce cadre, l’usager s’engage dès la livraison de son plateau-repas à ne pas rompre la chaîne du froid en le plaçant dans un réfrigérateur propre et sain dans les conditions de conservation optimale.</w:t>
      </w:r>
    </w:p>
    <w:p w:rsidR="009F0F1B" w:rsidRPr="00702054" w:rsidRDefault="009F0F1B" w:rsidP="009F0F1B">
      <w:pPr>
        <w:jc w:val="both"/>
        <w:rPr>
          <w:sz w:val="22"/>
          <w:szCs w:val="22"/>
        </w:rPr>
      </w:pPr>
    </w:p>
    <w:p w:rsidR="007E1042" w:rsidRDefault="007E1042" w:rsidP="009F0F1B">
      <w:pPr>
        <w:jc w:val="both"/>
        <w:rPr>
          <w:sz w:val="22"/>
          <w:szCs w:val="22"/>
        </w:rPr>
      </w:pPr>
      <w:r>
        <w:rPr>
          <w:noProof/>
        </w:rPr>
        <w:lastRenderedPageBreak/>
        <w:drawing>
          <wp:anchor distT="0" distB="0" distL="114300" distR="114300" simplePos="0" relativeHeight="251661312" behindDoc="1" locked="0" layoutInCell="1" allowOverlap="1">
            <wp:simplePos x="0" y="0"/>
            <wp:positionH relativeFrom="column">
              <wp:posOffset>3918585</wp:posOffset>
            </wp:positionH>
            <wp:positionV relativeFrom="paragraph">
              <wp:posOffset>-65405</wp:posOffset>
            </wp:positionV>
            <wp:extent cx="2695575" cy="777041"/>
            <wp:effectExtent l="0" t="0" r="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95575" cy="777041"/>
                    </a:xfrm>
                    <a:prstGeom prst="rect">
                      <a:avLst/>
                    </a:prstGeom>
                  </pic:spPr>
                </pic:pic>
              </a:graphicData>
            </a:graphic>
            <wp14:sizeRelH relativeFrom="page">
              <wp14:pctWidth>0</wp14:pctWidth>
            </wp14:sizeRelH>
            <wp14:sizeRelV relativeFrom="page">
              <wp14:pctHeight>0</wp14:pctHeight>
            </wp14:sizeRelV>
          </wp:anchor>
        </w:drawing>
      </w:r>
      <w:r w:rsidR="009F0F1B" w:rsidRPr="00702054">
        <w:rPr>
          <w:sz w:val="22"/>
          <w:szCs w:val="22"/>
        </w:rPr>
        <w:tab/>
      </w:r>
    </w:p>
    <w:p w:rsidR="007E1042" w:rsidRDefault="007E1042" w:rsidP="009F0F1B">
      <w:pPr>
        <w:jc w:val="both"/>
        <w:rPr>
          <w:sz w:val="22"/>
          <w:szCs w:val="22"/>
        </w:rPr>
      </w:pPr>
    </w:p>
    <w:p w:rsidR="007E1042" w:rsidRDefault="007E1042" w:rsidP="009F0F1B">
      <w:pPr>
        <w:jc w:val="both"/>
        <w:rPr>
          <w:sz w:val="22"/>
          <w:szCs w:val="22"/>
        </w:rPr>
      </w:pPr>
    </w:p>
    <w:p w:rsidR="007E1042" w:rsidRDefault="007E1042" w:rsidP="009F0F1B">
      <w:pPr>
        <w:jc w:val="both"/>
        <w:rPr>
          <w:sz w:val="22"/>
          <w:szCs w:val="22"/>
        </w:rPr>
      </w:pPr>
    </w:p>
    <w:p w:rsidR="007E1042" w:rsidRDefault="007E1042" w:rsidP="009F0F1B">
      <w:pPr>
        <w:jc w:val="both"/>
        <w:rPr>
          <w:sz w:val="22"/>
          <w:szCs w:val="22"/>
        </w:rPr>
      </w:pPr>
    </w:p>
    <w:p w:rsidR="007E1042" w:rsidRDefault="007E1042" w:rsidP="009F0F1B">
      <w:pPr>
        <w:jc w:val="both"/>
        <w:rPr>
          <w:sz w:val="22"/>
          <w:szCs w:val="22"/>
        </w:rPr>
      </w:pPr>
    </w:p>
    <w:p w:rsidR="009F0F1B" w:rsidRPr="00702054" w:rsidRDefault="009F0F1B" w:rsidP="009F0F1B">
      <w:pPr>
        <w:jc w:val="both"/>
        <w:rPr>
          <w:sz w:val="22"/>
          <w:szCs w:val="22"/>
        </w:rPr>
      </w:pPr>
      <w:r w:rsidRPr="00702054">
        <w:rPr>
          <w:sz w:val="22"/>
          <w:szCs w:val="22"/>
        </w:rPr>
        <w:t>Il doit par ailleurs veiller à consommer les composantes de son plateau-repas dans la limite des dates de consommation précisées sur chacune des</w:t>
      </w:r>
      <w:r w:rsidR="00C71037" w:rsidRPr="00702054">
        <w:rPr>
          <w:sz w:val="22"/>
          <w:szCs w:val="22"/>
        </w:rPr>
        <w:t xml:space="preserve"> b</w:t>
      </w:r>
      <w:r w:rsidRPr="00702054">
        <w:rPr>
          <w:sz w:val="22"/>
          <w:szCs w:val="22"/>
        </w:rPr>
        <w:t>arquettes.</w:t>
      </w:r>
    </w:p>
    <w:p w:rsidR="00B56C61" w:rsidRPr="00702054" w:rsidRDefault="00B56C61" w:rsidP="009F0F1B">
      <w:pPr>
        <w:jc w:val="both"/>
        <w:rPr>
          <w:sz w:val="16"/>
          <w:szCs w:val="16"/>
        </w:rPr>
      </w:pPr>
    </w:p>
    <w:p w:rsidR="009F0F1B" w:rsidRPr="00702054" w:rsidRDefault="009F0F1B" w:rsidP="009F0F1B">
      <w:pPr>
        <w:jc w:val="center"/>
        <w:rPr>
          <w:color w:val="2E74B5" w:themeColor="accent1" w:themeShade="BF"/>
          <w:sz w:val="28"/>
          <w:szCs w:val="28"/>
          <w:u w:val="single"/>
        </w:rPr>
      </w:pPr>
      <w:r w:rsidRPr="00702054">
        <w:rPr>
          <w:color w:val="2E74B5" w:themeColor="accent1" w:themeShade="BF"/>
          <w:sz w:val="28"/>
          <w:szCs w:val="28"/>
          <w:u w:val="single"/>
        </w:rPr>
        <w:t>ARTICLE 8 : LES ENCAISSEMENTS</w:t>
      </w:r>
    </w:p>
    <w:p w:rsidR="009F0F1B" w:rsidRPr="00702054" w:rsidRDefault="009F0F1B" w:rsidP="009F0F1B">
      <w:pPr>
        <w:jc w:val="center"/>
        <w:rPr>
          <w:color w:val="2E74B5" w:themeColor="accent1" w:themeShade="BF"/>
          <w:sz w:val="16"/>
          <w:szCs w:val="16"/>
          <w:u w:val="single"/>
        </w:rPr>
      </w:pPr>
    </w:p>
    <w:p w:rsidR="009F0F1B" w:rsidRPr="00702054" w:rsidRDefault="009F0F1B" w:rsidP="009F0F1B">
      <w:pPr>
        <w:jc w:val="both"/>
        <w:rPr>
          <w:sz w:val="22"/>
          <w:szCs w:val="22"/>
        </w:rPr>
      </w:pPr>
      <w:r w:rsidRPr="00702054">
        <w:rPr>
          <w:sz w:val="24"/>
          <w:szCs w:val="24"/>
        </w:rPr>
        <w:tab/>
      </w:r>
      <w:r w:rsidRPr="00702054">
        <w:rPr>
          <w:sz w:val="22"/>
          <w:szCs w:val="22"/>
        </w:rPr>
        <w:t>Tout repas commandé est facturé. Si l’agent de portage se trouve dans l’impossibilité de remettre le repas du fait de l’usager (absence, refus d’ouvrir)</w:t>
      </w:r>
      <w:r w:rsidR="00B56C61" w:rsidRPr="00702054">
        <w:rPr>
          <w:sz w:val="22"/>
          <w:szCs w:val="22"/>
        </w:rPr>
        <w:t xml:space="preserve"> celui-ci est facturé. Toute </w:t>
      </w:r>
      <w:r w:rsidRPr="00702054">
        <w:rPr>
          <w:sz w:val="22"/>
          <w:szCs w:val="22"/>
        </w:rPr>
        <w:t>commande peut être décommandé</w:t>
      </w:r>
      <w:r w:rsidR="00B56C61" w:rsidRPr="00702054">
        <w:rPr>
          <w:sz w:val="22"/>
          <w:szCs w:val="22"/>
        </w:rPr>
        <w:t>e au moins 3 jours à l’avance. En cas d’hospitalisation non prévue aucun délai n’est imposé pour décommander le repas.</w:t>
      </w:r>
    </w:p>
    <w:p w:rsidR="00B56C61" w:rsidRPr="00702054" w:rsidRDefault="00B56C61" w:rsidP="009F0F1B">
      <w:pPr>
        <w:jc w:val="both"/>
        <w:rPr>
          <w:sz w:val="16"/>
          <w:szCs w:val="16"/>
        </w:rPr>
      </w:pPr>
    </w:p>
    <w:p w:rsidR="00B56C61" w:rsidRPr="00702054" w:rsidRDefault="00B56C61" w:rsidP="009F0F1B">
      <w:pPr>
        <w:jc w:val="both"/>
        <w:rPr>
          <w:sz w:val="22"/>
          <w:szCs w:val="22"/>
        </w:rPr>
      </w:pPr>
      <w:r w:rsidRPr="00702054">
        <w:rPr>
          <w:sz w:val="22"/>
          <w:szCs w:val="22"/>
        </w:rPr>
        <w:tab/>
      </w:r>
      <w:r w:rsidR="001952B9" w:rsidRPr="00702054">
        <w:rPr>
          <w:b/>
          <w:sz w:val="22"/>
          <w:szCs w:val="22"/>
          <w:u w:val="single"/>
        </w:rPr>
        <w:t>LA FACTURATION</w:t>
      </w:r>
      <w:r w:rsidRPr="00702054">
        <w:rPr>
          <w:b/>
          <w:sz w:val="22"/>
          <w:szCs w:val="22"/>
        </w:rPr>
        <w:t xml:space="preserve"> : </w:t>
      </w:r>
      <w:r w:rsidRPr="00702054">
        <w:rPr>
          <w:sz w:val="22"/>
          <w:szCs w:val="22"/>
        </w:rPr>
        <w:t xml:space="preserve">Les factures seront faites chaque mois </w:t>
      </w:r>
      <w:r w:rsidR="001952B9" w:rsidRPr="00702054">
        <w:rPr>
          <w:sz w:val="22"/>
          <w:szCs w:val="22"/>
        </w:rPr>
        <w:t xml:space="preserve">par les Services Administratifs de la </w:t>
      </w:r>
      <w:r w:rsidRPr="00702054">
        <w:rPr>
          <w:sz w:val="22"/>
          <w:szCs w:val="22"/>
        </w:rPr>
        <w:t xml:space="preserve"> CC</w:t>
      </w:r>
      <w:r w:rsidR="00CA535D" w:rsidRPr="00702054">
        <w:rPr>
          <w:sz w:val="22"/>
          <w:szCs w:val="22"/>
        </w:rPr>
        <w:t>SB</w:t>
      </w:r>
      <w:r w:rsidRPr="00702054">
        <w:rPr>
          <w:sz w:val="22"/>
          <w:szCs w:val="22"/>
        </w:rPr>
        <w:t xml:space="preserve"> et envoyées aux bénéficiaires. </w:t>
      </w:r>
      <w:r w:rsidR="00243F8E" w:rsidRPr="00243F8E">
        <w:rPr>
          <w:sz w:val="22"/>
          <w:szCs w:val="22"/>
        </w:rPr>
        <w:t>Le délai de paiement est de 30</w:t>
      </w:r>
      <w:r w:rsidRPr="00243F8E">
        <w:rPr>
          <w:sz w:val="22"/>
          <w:szCs w:val="22"/>
        </w:rPr>
        <w:t xml:space="preserve"> jours maximum à compter de la réception par l’usager de la facture.</w:t>
      </w:r>
    </w:p>
    <w:p w:rsidR="008868B1" w:rsidRDefault="00B56C61" w:rsidP="009F0F1B">
      <w:pPr>
        <w:jc w:val="both"/>
        <w:rPr>
          <w:sz w:val="22"/>
          <w:szCs w:val="22"/>
        </w:rPr>
      </w:pPr>
      <w:r w:rsidRPr="00702054">
        <w:rPr>
          <w:sz w:val="22"/>
          <w:szCs w:val="22"/>
        </w:rPr>
        <w:t>Les factures sont payables en espèces ou par chè</w:t>
      </w:r>
      <w:r w:rsidR="008868B1" w:rsidRPr="00702054">
        <w:rPr>
          <w:sz w:val="22"/>
          <w:szCs w:val="22"/>
        </w:rPr>
        <w:t>que, à l’ordre du Trésor Public à l’adresse suivante</w:t>
      </w:r>
    </w:p>
    <w:p w:rsidR="007E1042" w:rsidRDefault="007E1042" w:rsidP="009F0F1B">
      <w:pPr>
        <w:jc w:val="both"/>
        <w:rPr>
          <w:sz w:val="22"/>
          <w:szCs w:val="22"/>
        </w:rPr>
      </w:pPr>
    </w:p>
    <w:p w:rsidR="008868B1" w:rsidRPr="00702054" w:rsidRDefault="008868B1" w:rsidP="007E1042">
      <w:pPr>
        <w:jc w:val="center"/>
        <w:rPr>
          <w:sz w:val="24"/>
          <w:szCs w:val="24"/>
        </w:rPr>
      </w:pPr>
      <w:r w:rsidRPr="00702054">
        <w:rPr>
          <w:sz w:val="24"/>
          <w:szCs w:val="24"/>
        </w:rPr>
        <w:t>TRESORERIE DE SISTERON</w:t>
      </w:r>
    </w:p>
    <w:p w:rsidR="008868B1" w:rsidRPr="00702054" w:rsidRDefault="00243F8E" w:rsidP="008868B1">
      <w:pPr>
        <w:jc w:val="center"/>
        <w:rPr>
          <w:sz w:val="24"/>
          <w:szCs w:val="24"/>
        </w:rPr>
      </w:pPr>
      <w:r>
        <w:rPr>
          <w:sz w:val="24"/>
          <w:szCs w:val="24"/>
        </w:rPr>
        <w:t>4, RUE DE LA POSTE</w:t>
      </w:r>
    </w:p>
    <w:p w:rsidR="00B56C61" w:rsidRPr="00702054" w:rsidRDefault="008868B1" w:rsidP="008868B1">
      <w:pPr>
        <w:jc w:val="center"/>
        <w:rPr>
          <w:sz w:val="24"/>
          <w:szCs w:val="24"/>
        </w:rPr>
      </w:pPr>
      <w:r w:rsidRPr="00702054">
        <w:rPr>
          <w:sz w:val="24"/>
          <w:szCs w:val="24"/>
        </w:rPr>
        <w:t>04200 SISTERON</w:t>
      </w:r>
    </w:p>
    <w:p w:rsidR="008868B1" w:rsidRPr="00702054" w:rsidRDefault="008868B1" w:rsidP="008868B1">
      <w:pPr>
        <w:jc w:val="center"/>
        <w:rPr>
          <w:sz w:val="16"/>
          <w:szCs w:val="16"/>
        </w:rPr>
      </w:pPr>
    </w:p>
    <w:p w:rsidR="001952B9" w:rsidRPr="00702054" w:rsidRDefault="001952B9" w:rsidP="009F0F1B">
      <w:pPr>
        <w:jc w:val="both"/>
        <w:rPr>
          <w:b/>
          <w:sz w:val="22"/>
          <w:szCs w:val="22"/>
        </w:rPr>
      </w:pPr>
      <w:r w:rsidRPr="00702054">
        <w:rPr>
          <w:b/>
          <w:sz w:val="22"/>
          <w:szCs w:val="22"/>
        </w:rPr>
        <w:t>Aucun paiement ne devra être fait à l’agent en charge du portage de repas.</w:t>
      </w:r>
    </w:p>
    <w:p w:rsidR="001952B9" w:rsidRPr="00702054" w:rsidRDefault="001952B9" w:rsidP="009F0F1B">
      <w:pPr>
        <w:jc w:val="both"/>
        <w:rPr>
          <w:sz w:val="22"/>
          <w:szCs w:val="22"/>
        </w:rPr>
      </w:pPr>
      <w:r w:rsidRPr="00702054">
        <w:rPr>
          <w:sz w:val="22"/>
          <w:szCs w:val="22"/>
        </w:rPr>
        <w:t>Dans tous les cas, il est précisé que tout impayé constaté est de nature à autoriser la Communauté de Communes à ne plus livrer l’usager concerné par cet impayé.</w:t>
      </w:r>
    </w:p>
    <w:p w:rsidR="00AD26F0" w:rsidRPr="00702054" w:rsidRDefault="00AD26F0" w:rsidP="001952B9">
      <w:pPr>
        <w:jc w:val="center"/>
        <w:rPr>
          <w:color w:val="2E74B5" w:themeColor="accent1" w:themeShade="BF"/>
          <w:sz w:val="16"/>
          <w:szCs w:val="16"/>
          <w:u w:val="single"/>
        </w:rPr>
      </w:pPr>
    </w:p>
    <w:p w:rsidR="001952B9" w:rsidRPr="00702054" w:rsidRDefault="001952B9" w:rsidP="00702054">
      <w:pPr>
        <w:ind w:left="708" w:firstLine="708"/>
        <w:rPr>
          <w:color w:val="2E74B5" w:themeColor="accent1" w:themeShade="BF"/>
          <w:sz w:val="28"/>
          <w:szCs w:val="28"/>
          <w:u w:val="single"/>
        </w:rPr>
      </w:pPr>
      <w:r w:rsidRPr="00702054">
        <w:rPr>
          <w:color w:val="2E74B5" w:themeColor="accent1" w:themeShade="BF"/>
          <w:sz w:val="28"/>
          <w:szCs w:val="28"/>
          <w:u w:val="single"/>
        </w:rPr>
        <w:t>ARTICLE 9 : LES PIECES A FOURNIR</w:t>
      </w:r>
    </w:p>
    <w:p w:rsidR="001952B9" w:rsidRPr="00702054" w:rsidRDefault="001952B9" w:rsidP="001952B9">
      <w:pPr>
        <w:jc w:val="center"/>
        <w:rPr>
          <w:color w:val="2E74B5" w:themeColor="accent1" w:themeShade="BF"/>
          <w:sz w:val="22"/>
          <w:szCs w:val="22"/>
          <w:u w:val="single"/>
        </w:rPr>
      </w:pPr>
    </w:p>
    <w:p w:rsidR="001952B9" w:rsidRPr="00702054" w:rsidRDefault="005434CC" w:rsidP="001952B9">
      <w:pPr>
        <w:rPr>
          <w:sz w:val="22"/>
          <w:szCs w:val="22"/>
        </w:rPr>
      </w:pPr>
      <w:r w:rsidRPr="00702054">
        <w:rPr>
          <w:sz w:val="22"/>
          <w:szCs w:val="22"/>
        </w:rPr>
        <w:tab/>
        <w:t>La Communauté de Communes se réserve le droit de demander les pièces suivantes :</w:t>
      </w:r>
    </w:p>
    <w:p w:rsidR="005434CC" w:rsidRDefault="005434CC" w:rsidP="005434CC">
      <w:pPr>
        <w:pStyle w:val="Paragraphedeliste"/>
        <w:numPr>
          <w:ilvl w:val="0"/>
          <w:numId w:val="1"/>
        </w:numPr>
        <w:rPr>
          <w:sz w:val="22"/>
          <w:szCs w:val="22"/>
        </w:rPr>
      </w:pPr>
      <w:r w:rsidRPr="00702054">
        <w:rPr>
          <w:sz w:val="22"/>
          <w:szCs w:val="22"/>
        </w:rPr>
        <w:t>Fich</w:t>
      </w:r>
      <w:r w:rsidR="00CA09DC" w:rsidRPr="00702054">
        <w:rPr>
          <w:sz w:val="22"/>
          <w:szCs w:val="22"/>
        </w:rPr>
        <w:t>e de renseignement dûment rempl</w:t>
      </w:r>
      <w:r w:rsidRPr="00702054">
        <w:rPr>
          <w:sz w:val="22"/>
          <w:szCs w:val="22"/>
        </w:rPr>
        <w:t>ie pour chaque nouvelle inscription (joint</w:t>
      </w:r>
      <w:r w:rsidR="00E52B0A" w:rsidRPr="00702054">
        <w:rPr>
          <w:sz w:val="22"/>
          <w:szCs w:val="22"/>
        </w:rPr>
        <w:t>e</w:t>
      </w:r>
      <w:r w:rsidRPr="00702054">
        <w:rPr>
          <w:sz w:val="22"/>
          <w:szCs w:val="22"/>
        </w:rPr>
        <w:t xml:space="preserve"> en annexe), </w:t>
      </w:r>
      <w:proofErr w:type="gramStart"/>
      <w:r w:rsidRPr="00702054">
        <w:rPr>
          <w:sz w:val="22"/>
          <w:szCs w:val="22"/>
        </w:rPr>
        <w:t>cette dernière</w:t>
      </w:r>
      <w:proofErr w:type="gramEnd"/>
      <w:r w:rsidRPr="00702054">
        <w:rPr>
          <w:sz w:val="22"/>
          <w:szCs w:val="22"/>
        </w:rPr>
        <w:t xml:space="preserve"> est obligatoire ;</w:t>
      </w:r>
    </w:p>
    <w:p w:rsidR="00243F8E" w:rsidRPr="00243F8E" w:rsidRDefault="00243F8E" w:rsidP="005434CC">
      <w:pPr>
        <w:pStyle w:val="Paragraphedeliste"/>
        <w:numPr>
          <w:ilvl w:val="0"/>
          <w:numId w:val="1"/>
        </w:numPr>
        <w:rPr>
          <w:b/>
          <w:sz w:val="22"/>
          <w:szCs w:val="22"/>
        </w:rPr>
      </w:pPr>
      <w:r>
        <w:rPr>
          <w:rStyle w:val="lev"/>
          <w:b w:val="0"/>
          <w:color w:val="151515"/>
          <w:sz w:val="24"/>
          <w:szCs w:val="24"/>
        </w:rPr>
        <w:t>D</w:t>
      </w:r>
      <w:r w:rsidRPr="00243F8E">
        <w:rPr>
          <w:rStyle w:val="lev"/>
          <w:b w:val="0"/>
          <w:color w:val="151515"/>
          <w:sz w:val="24"/>
          <w:szCs w:val="24"/>
        </w:rPr>
        <w:t>ernier avis d’imposition</w:t>
      </w:r>
      <w:r w:rsidR="00415D76">
        <w:rPr>
          <w:rStyle w:val="lev"/>
          <w:b w:val="0"/>
          <w:color w:val="151515"/>
          <w:sz w:val="24"/>
          <w:szCs w:val="24"/>
        </w:rPr>
        <w:t> ;</w:t>
      </w:r>
    </w:p>
    <w:p w:rsidR="005434CC" w:rsidRPr="00702054" w:rsidRDefault="005434CC" w:rsidP="005434CC">
      <w:pPr>
        <w:pStyle w:val="Paragraphedeliste"/>
        <w:numPr>
          <w:ilvl w:val="0"/>
          <w:numId w:val="1"/>
        </w:numPr>
        <w:rPr>
          <w:sz w:val="22"/>
          <w:szCs w:val="22"/>
        </w:rPr>
      </w:pPr>
      <w:r w:rsidRPr="00702054">
        <w:rPr>
          <w:sz w:val="22"/>
          <w:szCs w:val="22"/>
        </w:rPr>
        <w:t>Justificatif d’identité (pour l’âge en cas de besoin) ;</w:t>
      </w:r>
    </w:p>
    <w:p w:rsidR="005434CC" w:rsidRPr="00702054" w:rsidRDefault="005434CC" w:rsidP="005434CC">
      <w:pPr>
        <w:pStyle w:val="Paragraphedeliste"/>
        <w:numPr>
          <w:ilvl w:val="0"/>
          <w:numId w:val="1"/>
        </w:numPr>
        <w:rPr>
          <w:sz w:val="22"/>
          <w:szCs w:val="22"/>
        </w:rPr>
      </w:pPr>
      <w:r w:rsidRPr="00702054">
        <w:rPr>
          <w:sz w:val="22"/>
          <w:szCs w:val="22"/>
        </w:rPr>
        <w:t>Justificatif d’identité du tuteur ou curateur (en cas de besoin) ;</w:t>
      </w:r>
    </w:p>
    <w:p w:rsidR="00785F6B" w:rsidRPr="00702054" w:rsidRDefault="00785F6B" w:rsidP="005434CC">
      <w:pPr>
        <w:pStyle w:val="Paragraphedeliste"/>
        <w:numPr>
          <w:ilvl w:val="0"/>
          <w:numId w:val="1"/>
        </w:numPr>
        <w:rPr>
          <w:sz w:val="22"/>
          <w:szCs w:val="22"/>
        </w:rPr>
      </w:pPr>
      <w:r w:rsidRPr="00702054">
        <w:rPr>
          <w:sz w:val="22"/>
          <w:szCs w:val="22"/>
        </w:rPr>
        <w:t>Justificatif pour les bénéficiaires de l’APA ;</w:t>
      </w:r>
    </w:p>
    <w:p w:rsidR="005434CC" w:rsidRPr="00702054" w:rsidRDefault="005434CC" w:rsidP="005434CC">
      <w:pPr>
        <w:pStyle w:val="Paragraphedeliste"/>
        <w:numPr>
          <w:ilvl w:val="0"/>
          <w:numId w:val="1"/>
        </w:numPr>
        <w:rPr>
          <w:sz w:val="22"/>
          <w:szCs w:val="22"/>
        </w:rPr>
      </w:pPr>
      <w:r w:rsidRPr="00702054">
        <w:rPr>
          <w:sz w:val="22"/>
          <w:szCs w:val="22"/>
        </w:rPr>
        <w:t>Certificat médical pour les personnes temporairement invalides et/ou accidentées.</w:t>
      </w:r>
    </w:p>
    <w:p w:rsidR="005434CC" w:rsidRPr="00702054" w:rsidRDefault="005434CC" w:rsidP="005434CC">
      <w:pPr>
        <w:rPr>
          <w:sz w:val="22"/>
          <w:szCs w:val="22"/>
        </w:rPr>
      </w:pPr>
      <w:r w:rsidRPr="00702054">
        <w:rPr>
          <w:sz w:val="22"/>
          <w:szCs w:val="22"/>
        </w:rPr>
        <w:t>Il est pré</w:t>
      </w:r>
      <w:r w:rsidR="00E3508C" w:rsidRPr="00702054">
        <w:rPr>
          <w:sz w:val="22"/>
          <w:szCs w:val="22"/>
        </w:rPr>
        <w:t>cisé que le personnel de la CCSB</w:t>
      </w:r>
      <w:r w:rsidRPr="00702054">
        <w:rPr>
          <w:sz w:val="22"/>
          <w:szCs w:val="22"/>
        </w:rPr>
        <w:t xml:space="preserve"> est tenu au secret professionnel et que tout renseignement doit rester confidentiel.</w:t>
      </w:r>
    </w:p>
    <w:p w:rsidR="00C71037" w:rsidRPr="00702054" w:rsidRDefault="00C71037" w:rsidP="005434CC">
      <w:pPr>
        <w:rPr>
          <w:sz w:val="16"/>
          <w:szCs w:val="16"/>
        </w:rPr>
      </w:pPr>
    </w:p>
    <w:p w:rsidR="00702054" w:rsidRDefault="00702054" w:rsidP="00C71037">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r>
        <w:rPr>
          <w:noProof/>
        </w:rPr>
        <w:lastRenderedPageBreak/>
        <w:drawing>
          <wp:anchor distT="0" distB="0" distL="114300" distR="114300" simplePos="0" relativeHeight="251662336" behindDoc="1" locked="0" layoutInCell="1" allowOverlap="1">
            <wp:simplePos x="0" y="0"/>
            <wp:positionH relativeFrom="column">
              <wp:posOffset>3956685</wp:posOffset>
            </wp:positionH>
            <wp:positionV relativeFrom="paragraph">
              <wp:posOffset>10795</wp:posOffset>
            </wp:positionV>
            <wp:extent cx="2705100" cy="779786"/>
            <wp:effectExtent l="0" t="0" r="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05100" cy="779786"/>
                    </a:xfrm>
                    <a:prstGeom prst="rect">
                      <a:avLst/>
                    </a:prstGeom>
                  </pic:spPr>
                </pic:pic>
              </a:graphicData>
            </a:graphic>
            <wp14:sizeRelH relativeFrom="page">
              <wp14:pctWidth>0</wp14:pctWidth>
            </wp14:sizeRelH>
            <wp14:sizeRelV relativeFrom="page">
              <wp14:pctHeight>0</wp14:pctHeight>
            </wp14:sizeRelV>
          </wp:anchor>
        </w:drawing>
      </w: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7E1042" w:rsidRDefault="007E1042" w:rsidP="00415D76">
      <w:pPr>
        <w:jc w:val="center"/>
        <w:rPr>
          <w:color w:val="2E74B5" w:themeColor="accent1" w:themeShade="BF"/>
          <w:sz w:val="28"/>
          <w:szCs w:val="28"/>
          <w:u w:val="single"/>
        </w:rPr>
      </w:pPr>
    </w:p>
    <w:p w:rsidR="00C71037" w:rsidRPr="00702054" w:rsidRDefault="00C71037" w:rsidP="00415D76">
      <w:pPr>
        <w:jc w:val="center"/>
        <w:rPr>
          <w:color w:val="2E74B5" w:themeColor="accent1" w:themeShade="BF"/>
          <w:sz w:val="28"/>
          <w:szCs w:val="28"/>
          <w:u w:val="single"/>
        </w:rPr>
      </w:pPr>
      <w:r w:rsidRPr="00702054">
        <w:rPr>
          <w:color w:val="2E74B5" w:themeColor="accent1" w:themeShade="BF"/>
          <w:sz w:val="28"/>
          <w:szCs w:val="28"/>
          <w:u w:val="single"/>
        </w:rPr>
        <w:t>ARTICLE 10 : MODIFICATION DU REGLEMENT</w:t>
      </w:r>
    </w:p>
    <w:p w:rsidR="00A13DAE" w:rsidRPr="00702054" w:rsidRDefault="00A13DAE" w:rsidP="00C71037">
      <w:pPr>
        <w:jc w:val="center"/>
        <w:rPr>
          <w:color w:val="2E74B5" w:themeColor="accent1" w:themeShade="BF"/>
          <w:sz w:val="16"/>
          <w:szCs w:val="16"/>
          <w:u w:val="single"/>
        </w:rPr>
      </w:pPr>
    </w:p>
    <w:p w:rsidR="00C71037" w:rsidRPr="00702054" w:rsidRDefault="00C71037" w:rsidP="00C71037">
      <w:pPr>
        <w:ind w:firstLine="708"/>
        <w:rPr>
          <w:color w:val="2E74B5" w:themeColor="accent1" w:themeShade="BF"/>
          <w:sz w:val="22"/>
          <w:szCs w:val="22"/>
          <w:u w:val="single"/>
        </w:rPr>
      </w:pPr>
      <w:r w:rsidRPr="00702054">
        <w:rPr>
          <w:sz w:val="22"/>
          <w:szCs w:val="22"/>
        </w:rPr>
        <w:t xml:space="preserve">Le présent règlement pourra être modifié autant que de besoin par le </w:t>
      </w:r>
      <w:r w:rsidR="008868B1" w:rsidRPr="00702054">
        <w:rPr>
          <w:sz w:val="22"/>
          <w:szCs w:val="22"/>
        </w:rPr>
        <w:t>Conseil Communautaire de la CCSB</w:t>
      </w:r>
      <w:r w:rsidRPr="00702054">
        <w:rPr>
          <w:sz w:val="22"/>
          <w:szCs w:val="22"/>
        </w:rPr>
        <w:t>.</w:t>
      </w:r>
    </w:p>
    <w:p w:rsidR="00C71037" w:rsidRPr="00702054" w:rsidRDefault="00C71037" w:rsidP="00AD26F0">
      <w:pPr>
        <w:rPr>
          <w:b/>
          <w:sz w:val="22"/>
          <w:szCs w:val="22"/>
        </w:rPr>
      </w:pPr>
    </w:p>
    <w:p w:rsidR="005434CC" w:rsidRPr="00702054" w:rsidRDefault="005434CC" w:rsidP="005434CC">
      <w:pPr>
        <w:jc w:val="center"/>
        <w:rPr>
          <w:b/>
          <w:sz w:val="24"/>
          <w:szCs w:val="24"/>
        </w:rPr>
      </w:pPr>
    </w:p>
    <w:p w:rsidR="005434CC" w:rsidRPr="00702054" w:rsidRDefault="005434CC" w:rsidP="005434CC">
      <w:pPr>
        <w:jc w:val="center"/>
        <w:rPr>
          <w:b/>
          <w:sz w:val="24"/>
          <w:szCs w:val="24"/>
        </w:rPr>
      </w:pPr>
      <w:r w:rsidRPr="00702054">
        <w:rPr>
          <w:b/>
          <w:sz w:val="24"/>
          <w:szCs w:val="24"/>
        </w:rPr>
        <w:t xml:space="preserve">Fait à </w:t>
      </w:r>
      <w:r w:rsidR="008868B1" w:rsidRPr="00702054">
        <w:rPr>
          <w:b/>
          <w:sz w:val="24"/>
          <w:szCs w:val="24"/>
        </w:rPr>
        <w:t>SERRES</w:t>
      </w:r>
      <w:r w:rsidRPr="00702054">
        <w:rPr>
          <w:b/>
          <w:sz w:val="24"/>
          <w:szCs w:val="24"/>
        </w:rPr>
        <w:t>, le</w:t>
      </w:r>
      <w:r w:rsidR="00C744E8" w:rsidRPr="00702054">
        <w:rPr>
          <w:b/>
          <w:sz w:val="24"/>
          <w:szCs w:val="24"/>
        </w:rPr>
        <w:t xml:space="preserve"> </w:t>
      </w:r>
      <w:r w:rsidR="008868B1" w:rsidRPr="00702054">
        <w:rPr>
          <w:b/>
          <w:sz w:val="24"/>
          <w:szCs w:val="24"/>
        </w:rPr>
        <w:t>8 février  2017</w:t>
      </w:r>
      <w:r w:rsidR="00C744E8" w:rsidRPr="00702054">
        <w:rPr>
          <w:b/>
          <w:sz w:val="24"/>
          <w:szCs w:val="24"/>
        </w:rPr>
        <w:t>.</w:t>
      </w:r>
    </w:p>
    <w:p w:rsidR="00A13DAE" w:rsidRPr="00702054" w:rsidRDefault="00A13DAE" w:rsidP="00AD26F0">
      <w:pPr>
        <w:rPr>
          <w:b/>
          <w:sz w:val="24"/>
          <w:szCs w:val="24"/>
        </w:rPr>
      </w:pPr>
    </w:p>
    <w:p w:rsidR="00A13DAE" w:rsidRPr="00702054" w:rsidRDefault="00A13DAE" w:rsidP="00320F99">
      <w:pPr>
        <w:pBdr>
          <w:top w:val="single" w:sz="4" w:space="1" w:color="auto"/>
          <w:left w:val="single" w:sz="4" w:space="4" w:color="auto"/>
          <w:bottom w:val="single" w:sz="4" w:space="1" w:color="auto"/>
          <w:right w:val="single" w:sz="4" w:space="4" w:color="auto"/>
        </w:pBdr>
        <w:jc w:val="center"/>
        <w:rPr>
          <w:b/>
          <w:sz w:val="24"/>
          <w:szCs w:val="24"/>
        </w:rPr>
      </w:pPr>
    </w:p>
    <w:p w:rsidR="00785F6B" w:rsidRPr="00702054" w:rsidRDefault="008868B1" w:rsidP="00320F99">
      <w:pPr>
        <w:pBdr>
          <w:top w:val="single" w:sz="4" w:space="1" w:color="auto"/>
          <w:left w:val="single" w:sz="4" w:space="4" w:color="auto"/>
          <w:bottom w:val="single" w:sz="4" w:space="1" w:color="auto"/>
          <w:right w:val="single" w:sz="4" w:space="4" w:color="auto"/>
        </w:pBdr>
        <w:jc w:val="center"/>
        <w:rPr>
          <w:b/>
          <w:color w:val="2E74B5" w:themeColor="accent1" w:themeShade="BF"/>
          <w:sz w:val="24"/>
          <w:szCs w:val="24"/>
          <w:u w:val="single"/>
        </w:rPr>
      </w:pPr>
      <w:r w:rsidRPr="00702054">
        <w:rPr>
          <w:b/>
          <w:color w:val="2E74B5" w:themeColor="accent1" w:themeShade="BF"/>
          <w:sz w:val="24"/>
          <w:szCs w:val="24"/>
          <w:u w:val="single"/>
        </w:rPr>
        <w:t>RAPPEL DES COORDONNES DE LA CCSB</w:t>
      </w:r>
    </w:p>
    <w:p w:rsidR="008868B1" w:rsidRPr="00702054" w:rsidRDefault="008868B1" w:rsidP="008868B1">
      <w:pPr>
        <w:pBdr>
          <w:top w:val="single" w:sz="4" w:space="1" w:color="auto"/>
          <w:left w:val="single" w:sz="4" w:space="4" w:color="auto"/>
          <w:bottom w:val="single" w:sz="4" w:space="1" w:color="auto"/>
          <w:right w:val="single" w:sz="4" w:space="4" w:color="auto"/>
        </w:pBdr>
        <w:jc w:val="center"/>
        <w:rPr>
          <w:color w:val="2E74B5" w:themeColor="accent1" w:themeShade="BF"/>
          <w:sz w:val="24"/>
          <w:szCs w:val="24"/>
        </w:rPr>
      </w:pPr>
      <w:r w:rsidRPr="00702054">
        <w:rPr>
          <w:color w:val="2E74B5" w:themeColor="accent1" w:themeShade="BF"/>
          <w:sz w:val="24"/>
          <w:szCs w:val="24"/>
        </w:rPr>
        <w:t xml:space="preserve">Pôle Services à la Population </w:t>
      </w:r>
    </w:p>
    <w:p w:rsidR="008868B1" w:rsidRPr="00702054" w:rsidRDefault="008868B1" w:rsidP="008868B1">
      <w:pPr>
        <w:pBdr>
          <w:top w:val="single" w:sz="4" w:space="1" w:color="auto"/>
          <w:left w:val="single" w:sz="4" w:space="4" w:color="auto"/>
          <w:bottom w:val="single" w:sz="4" w:space="1" w:color="auto"/>
          <w:right w:val="single" w:sz="4" w:space="4" w:color="auto"/>
        </w:pBdr>
        <w:jc w:val="center"/>
        <w:rPr>
          <w:color w:val="2E74B5" w:themeColor="accent1" w:themeShade="BF"/>
          <w:sz w:val="24"/>
          <w:szCs w:val="24"/>
        </w:rPr>
      </w:pPr>
      <w:r w:rsidRPr="00702054">
        <w:rPr>
          <w:color w:val="2E74B5" w:themeColor="accent1" w:themeShade="BF"/>
          <w:sz w:val="24"/>
          <w:szCs w:val="24"/>
        </w:rPr>
        <w:t xml:space="preserve"> Rue des Jardins</w:t>
      </w:r>
    </w:p>
    <w:p w:rsidR="008868B1" w:rsidRPr="00702054" w:rsidRDefault="008868B1" w:rsidP="008868B1">
      <w:pPr>
        <w:pBdr>
          <w:top w:val="single" w:sz="4" w:space="1" w:color="auto"/>
          <w:left w:val="single" w:sz="4" w:space="4" w:color="auto"/>
          <w:bottom w:val="single" w:sz="4" w:space="1" w:color="auto"/>
          <w:right w:val="single" w:sz="4" w:space="4" w:color="auto"/>
        </w:pBdr>
        <w:jc w:val="center"/>
        <w:rPr>
          <w:color w:val="2E74B5" w:themeColor="accent1" w:themeShade="BF"/>
          <w:sz w:val="24"/>
          <w:szCs w:val="24"/>
        </w:rPr>
      </w:pPr>
      <w:r w:rsidRPr="00702054">
        <w:rPr>
          <w:color w:val="2E74B5" w:themeColor="accent1" w:themeShade="BF"/>
          <w:sz w:val="24"/>
          <w:szCs w:val="24"/>
        </w:rPr>
        <w:t>05700 SERRES</w:t>
      </w:r>
    </w:p>
    <w:p w:rsidR="00785F6B" w:rsidRPr="00702054" w:rsidRDefault="008868B1" w:rsidP="00320F99">
      <w:pPr>
        <w:pBdr>
          <w:top w:val="single" w:sz="4" w:space="1" w:color="auto"/>
          <w:left w:val="single" w:sz="4" w:space="4" w:color="auto"/>
          <w:bottom w:val="single" w:sz="4" w:space="1" w:color="auto"/>
          <w:right w:val="single" w:sz="4" w:space="4" w:color="auto"/>
        </w:pBdr>
        <w:jc w:val="center"/>
        <w:rPr>
          <w:color w:val="2E74B5" w:themeColor="accent1" w:themeShade="BF"/>
          <w:sz w:val="24"/>
          <w:szCs w:val="24"/>
        </w:rPr>
      </w:pPr>
      <w:r w:rsidRPr="00702054">
        <w:rPr>
          <w:color w:val="2E74B5" w:themeColor="accent1" w:themeShade="BF"/>
          <w:sz w:val="24"/>
          <w:szCs w:val="24"/>
        </w:rPr>
        <w:t>Téléphone : 04.92.67.19.44</w:t>
      </w:r>
    </w:p>
    <w:p w:rsidR="00785F6B" w:rsidRPr="00702054" w:rsidRDefault="008868B1" w:rsidP="00320F99">
      <w:pPr>
        <w:pBdr>
          <w:top w:val="single" w:sz="4" w:space="1" w:color="auto"/>
          <w:left w:val="single" w:sz="4" w:space="4" w:color="auto"/>
          <w:bottom w:val="single" w:sz="4" w:space="1" w:color="auto"/>
          <w:right w:val="single" w:sz="4" w:space="4" w:color="auto"/>
        </w:pBdr>
        <w:jc w:val="center"/>
        <w:rPr>
          <w:color w:val="2E74B5" w:themeColor="accent1" w:themeShade="BF"/>
          <w:sz w:val="24"/>
          <w:szCs w:val="24"/>
        </w:rPr>
      </w:pPr>
      <w:r w:rsidRPr="00702054">
        <w:rPr>
          <w:color w:val="2E74B5" w:themeColor="accent1" w:themeShade="BF"/>
          <w:sz w:val="24"/>
          <w:szCs w:val="24"/>
        </w:rPr>
        <w:t>Fax : 04.92.67.14.27</w:t>
      </w:r>
    </w:p>
    <w:p w:rsidR="00320F99" w:rsidRPr="00702054" w:rsidRDefault="00320F99" w:rsidP="00320F99">
      <w:pPr>
        <w:pBdr>
          <w:top w:val="single" w:sz="4" w:space="1" w:color="auto"/>
          <w:left w:val="single" w:sz="4" w:space="4" w:color="auto"/>
          <w:bottom w:val="single" w:sz="4" w:space="1" w:color="auto"/>
          <w:right w:val="single" w:sz="4" w:space="4" w:color="auto"/>
        </w:pBdr>
        <w:jc w:val="center"/>
        <w:rPr>
          <w:color w:val="2E74B5" w:themeColor="accent1" w:themeShade="BF"/>
          <w:sz w:val="24"/>
          <w:szCs w:val="24"/>
        </w:rPr>
      </w:pPr>
      <w:r w:rsidRPr="00702054">
        <w:rPr>
          <w:color w:val="2E74B5" w:themeColor="accent1" w:themeShade="BF"/>
          <w:sz w:val="24"/>
          <w:szCs w:val="24"/>
        </w:rPr>
        <w:t xml:space="preserve">Mail : </w:t>
      </w:r>
      <w:hyperlink r:id="rId11" w:history="1">
        <w:r w:rsidR="008868B1" w:rsidRPr="00702054">
          <w:rPr>
            <w:rStyle w:val="Lienhypertexte"/>
            <w:sz w:val="24"/>
            <w:szCs w:val="24"/>
          </w:rPr>
          <w:t>services.population@sisteronais-buech.fr</w:t>
        </w:r>
      </w:hyperlink>
    </w:p>
    <w:p w:rsidR="00320F99" w:rsidRPr="00702054" w:rsidRDefault="00320F99" w:rsidP="00320F99">
      <w:pPr>
        <w:pBdr>
          <w:top w:val="single" w:sz="4" w:space="1" w:color="auto"/>
          <w:left w:val="single" w:sz="4" w:space="4" w:color="auto"/>
          <w:bottom w:val="single" w:sz="4" w:space="1" w:color="auto"/>
          <w:right w:val="single" w:sz="4" w:space="4" w:color="auto"/>
        </w:pBdr>
        <w:jc w:val="center"/>
        <w:rPr>
          <w:color w:val="2E74B5" w:themeColor="accent1" w:themeShade="BF"/>
          <w:sz w:val="32"/>
          <w:szCs w:val="32"/>
        </w:rPr>
      </w:pPr>
    </w:p>
    <w:p w:rsidR="00A13DAE" w:rsidRPr="00702054" w:rsidRDefault="00A13DAE" w:rsidP="00AD26F0">
      <w:pPr>
        <w:rPr>
          <w:b/>
          <w:sz w:val="24"/>
          <w:szCs w:val="24"/>
        </w:rPr>
      </w:pPr>
    </w:p>
    <w:p w:rsidR="00A13DAE" w:rsidRPr="00702054" w:rsidRDefault="00A13DAE" w:rsidP="005434CC">
      <w:pPr>
        <w:jc w:val="center"/>
        <w:rPr>
          <w:b/>
          <w:sz w:val="24"/>
          <w:szCs w:val="24"/>
        </w:rPr>
      </w:pPr>
    </w:p>
    <w:p w:rsidR="005434CC" w:rsidRPr="00702054" w:rsidRDefault="005434CC" w:rsidP="005D2EA8">
      <w:pPr>
        <w:jc w:val="center"/>
        <w:rPr>
          <w:color w:val="2E74B5" w:themeColor="accent1" w:themeShade="BF"/>
          <w:sz w:val="32"/>
          <w:szCs w:val="32"/>
          <w:u w:val="single"/>
        </w:rPr>
      </w:pPr>
      <w:r w:rsidRPr="00702054">
        <w:rPr>
          <w:color w:val="2E74B5" w:themeColor="accent1" w:themeShade="BF"/>
          <w:sz w:val="32"/>
          <w:szCs w:val="32"/>
          <w:u w:val="single"/>
        </w:rPr>
        <w:t>ACCEPTATION DU REGLEMENT INTERIEUR</w:t>
      </w:r>
    </w:p>
    <w:p w:rsidR="005434CC" w:rsidRPr="00702054" w:rsidRDefault="005434CC" w:rsidP="005434CC">
      <w:pPr>
        <w:jc w:val="center"/>
        <w:rPr>
          <w:color w:val="2E74B5" w:themeColor="accent1" w:themeShade="BF"/>
          <w:sz w:val="32"/>
          <w:szCs w:val="32"/>
        </w:rPr>
      </w:pPr>
      <w:r w:rsidRPr="00702054">
        <w:rPr>
          <w:color w:val="2E74B5" w:themeColor="accent1" w:themeShade="BF"/>
          <w:sz w:val="32"/>
          <w:szCs w:val="32"/>
        </w:rPr>
        <w:t>(Coupon et règlement pour l’usager)</w:t>
      </w:r>
    </w:p>
    <w:p w:rsidR="005434CC" w:rsidRPr="00702054" w:rsidRDefault="005434CC" w:rsidP="005434CC">
      <w:pPr>
        <w:jc w:val="center"/>
        <w:rPr>
          <w:color w:val="2E74B5" w:themeColor="accent1" w:themeShade="BF"/>
          <w:sz w:val="28"/>
          <w:szCs w:val="28"/>
        </w:rPr>
      </w:pPr>
    </w:p>
    <w:p w:rsidR="005434CC" w:rsidRPr="00702054" w:rsidRDefault="005434CC" w:rsidP="005434CC">
      <w:pPr>
        <w:jc w:val="center"/>
        <w:rPr>
          <w:color w:val="2E74B5" w:themeColor="accent1" w:themeShade="BF"/>
          <w:sz w:val="22"/>
          <w:szCs w:val="22"/>
        </w:rPr>
      </w:pPr>
    </w:p>
    <w:tbl>
      <w:tblPr>
        <w:tblStyle w:val="Grilledutableau"/>
        <w:tblW w:w="0" w:type="auto"/>
        <w:tblLook w:val="04A0" w:firstRow="1" w:lastRow="0" w:firstColumn="1" w:lastColumn="0" w:noHBand="0" w:noVBand="1"/>
      </w:tblPr>
      <w:tblGrid>
        <w:gridCol w:w="454"/>
      </w:tblGrid>
      <w:tr w:rsidR="00976E57" w:rsidRPr="00702054" w:rsidTr="00976E57">
        <w:tc>
          <w:tcPr>
            <w:tcW w:w="454" w:type="dxa"/>
          </w:tcPr>
          <w:p w:rsidR="00976E57" w:rsidRPr="00702054" w:rsidRDefault="00976E57" w:rsidP="005434CC">
            <w:pPr>
              <w:rPr>
                <w:b/>
                <w:sz w:val="22"/>
                <w:szCs w:val="22"/>
                <w:u w:val="single"/>
              </w:rPr>
            </w:pPr>
          </w:p>
        </w:tc>
      </w:tr>
    </w:tbl>
    <w:p w:rsidR="005434CC" w:rsidRPr="00702054" w:rsidRDefault="00976E57" w:rsidP="005434CC">
      <w:pPr>
        <w:rPr>
          <w:sz w:val="22"/>
          <w:szCs w:val="22"/>
        </w:rPr>
      </w:pPr>
      <w:r w:rsidRPr="00702054">
        <w:rPr>
          <w:sz w:val="22"/>
          <w:szCs w:val="22"/>
        </w:rPr>
        <w:t>Je sou</w:t>
      </w:r>
      <w:r w:rsidR="001300D6" w:rsidRPr="00702054">
        <w:rPr>
          <w:sz w:val="22"/>
          <w:szCs w:val="22"/>
        </w:rPr>
        <w:t>ssigné(e)…………………………………………</w:t>
      </w:r>
      <w:r w:rsidRPr="00702054">
        <w:rPr>
          <w:sz w:val="22"/>
          <w:szCs w:val="22"/>
        </w:rPr>
        <w:t>, déclare avoir pris connaissance du règlement intérieur du Service de Portage de Repas à Domicile et l’accepte dans son intégralité.</w:t>
      </w:r>
    </w:p>
    <w:p w:rsidR="00976E57" w:rsidRPr="00702054" w:rsidRDefault="00976E57" w:rsidP="005434CC">
      <w:pPr>
        <w:rPr>
          <w:sz w:val="22"/>
          <w:szCs w:val="22"/>
        </w:rPr>
      </w:pPr>
    </w:p>
    <w:p w:rsidR="00410689" w:rsidRPr="00702054" w:rsidRDefault="00976E57" w:rsidP="001C30DC">
      <w:pPr>
        <w:rPr>
          <w:sz w:val="22"/>
          <w:szCs w:val="22"/>
        </w:rPr>
      </w:pPr>
      <w:r w:rsidRPr="00702054">
        <w:rPr>
          <w:sz w:val="22"/>
          <w:szCs w:val="22"/>
        </w:rPr>
        <w:t>Date et signature :</w:t>
      </w:r>
    </w:p>
    <w:sectPr w:rsidR="00410689" w:rsidRPr="00702054" w:rsidSect="00AD26F0">
      <w:footerReference w:type="default" r:id="rId12"/>
      <w:pgSz w:w="11906" w:h="16838"/>
      <w:pgMar w:top="238" w:right="1134" w:bottom="24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042" w:rsidRDefault="007E1042" w:rsidP="00410689">
      <w:r>
        <w:separator/>
      </w:r>
    </w:p>
  </w:endnote>
  <w:endnote w:type="continuationSeparator" w:id="0">
    <w:p w:rsidR="007E1042" w:rsidRDefault="007E1042" w:rsidP="0041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042" w:rsidRDefault="007E1042">
    <w:pPr>
      <w:pStyle w:val="Pieddepage"/>
      <w:rPr>
        <w:sz w:val="18"/>
        <w:szCs w:val="18"/>
      </w:rPr>
    </w:pPr>
  </w:p>
  <w:p w:rsidR="007E1042" w:rsidRDefault="007E1042">
    <w:pPr>
      <w:pStyle w:val="Pieddepage"/>
      <w:rPr>
        <w:sz w:val="18"/>
        <w:szCs w:val="18"/>
      </w:rPr>
    </w:pPr>
  </w:p>
  <w:p w:rsidR="007E1042" w:rsidRPr="009A77FD" w:rsidRDefault="007E1042" w:rsidP="009A77FD">
    <w:pPr>
      <w:pBdr>
        <w:top w:val="single" w:sz="4" w:space="1" w:color="auto"/>
        <w:left w:val="single" w:sz="4" w:space="4" w:color="auto"/>
        <w:bottom w:val="single" w:sz="4" w:space="0" w:color="auto"/>
        <w:right w:val="single" w:sz="4" w:space="26" w:color="auto"/>
      </w:pBdr>
      <w:ind w:left="-709" w:right="-428"/>
      <w:jc w:val="center"/>
      <w:rPr>
        <w:b/>
        <w:color w:val="000000" w:themeColor="text1"/>
        <w:sz w:val="16"/>
        <w:szCs w:val="16"/>
      </w:rPr>
    </w:pPr>
    <w:r w:rsidRPr="009A77FD">
      <w:rPr>
        <w:b/>
        <w:color w:val="000000" w:themeColor="text1"/>
        <w:sz w:val="16"/>
        <w:szCs w:val="16"/>
      </w:rPr>
      <w:t>sur les Communes de</w:t>
    </w:r>
    <w:r w:rsidRPr="009A77FD">
      <w:rPr>
        <w:color w:val="000000" w:themeColor="text1"/>
        <w:sz w:val="16"/>
        <w:szCs w:val="16"/>
      </w:rPr>
      <w:t xml:space="preserve"> CHANOUSSE, ETOILE, LABOREL, GARDE-COLOMBE,  MONTJAY, MOYDANS, NOSSAGE ET BENEVENT, ORPIERRE, RIBEYRET, ROSANS, SAINT ANDRE DE ROSANS, SALEON, SORBIERS, SAINTE-COLOMBE, TRESCLEOUX, VILLEBOIS LES PINS,</w:t>
    </w:r>
    <w:r w:rsidRPr="009A77FD">
      <w:rPr>
        <w:sz w:val="16"/>
        <w:szCs w:val="16"/>
      </w:rPr>
      <w:t xml:space="preserve"> LA BATIE-MONTSALEON, LE BERSAC,  L’EPINE, MEREUIL,  MONTCLUS,  MONTROND,  LA PIARRE,  SAVOURNON,  SERRES ET SIGOTTIER</w:t>
    </w:r>
    <w:r w:rsidRPr="009A77FD">
      <w:rPr>
        <w:color w:val="000000" w:themeColor="text1"/>
        <w:sz w:val="16"/>
        <w:szCs w:val="16"/>
      </w:rPr>
      <w:t xml:space="preserve"> .</w:t>
    </w:r>
  </w:p>
  <w:p w:rsidR="007E1042" w:rsidRPr="00243F8E" w:rsidRDefault="007E1042" w:rsidP="009A77FD">
    <w:pPr>
      <w:pStyle w:val="Pieddepag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042" w:rsidRDefault="007E1042" w:rsidP="00410689">
      <w:r>
        <w:separator/>
      </w:r>
    </w:p>
  </w:footnote>
  <w:footnote w:type="continuationSeparator" w:id="0">
    <w:p w:rsidR="007E1042" w:rsidRDefault="007E1042" w:rsidP="00410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303"/>
    <w:multiLevelType w:val="hybridMultilevel"/>
    <w:tmpl w:val="BB706618"/>
    <w:lvl w:ilvl="0" w:tplc="6288747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DD62ED"/>
    <w:multiLevelType w:val="hybridMultilevel"/>
    <w:tmpl w:val="6AB0536E"/>
    <w:lvl w:ilvl="0" w:tplc="C5CA68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FE"/>
    <w:rsid w:val="000C062D"/>
    <w:rsid w:val="001300D6"/>
    <w:rsid w:val="00160326"/>
    <w:rsid w:val="001612AB"/>
    <w:rsid w:val="001952B9"/>
    <w:rsid w:val="001C30DC"/>
    <w:rsid w:val="001D63E0"/>
    <w:rsid w:val="00243F8E"/>
    <w:rsid w:val="00291F9F"/>
    <w:rsid w:val="002A18BF"/>
    <w:rsid w:val="002F47C1"/>
    <w:rsid w:val="00320F99"/>
    <w:rsid w:val="00380B0D"/>
    <w:rsid w:val="003B5685"/>
    <w:rsid w:val="00401771"/>
    <w:rsid w:val="00410689"/>
    <w:rsid w:val="00415D76"/>
    <w:rsid w:val="0046010E"/>
    <w:rsid w:val="004D0E30"/>
    <w:rsid w:val="004E3595"/>
    <w:rsid w:val="004F1069"/>
    <w:rsid w:val="00502D50"/>
    <w:rsid w:val="00543009"/>
    <w:rsid w:val="005434CC"/>
    <w:rsid w:val="005C43FE"/>
    <w:rsid w:val="005D2EA8"/>
    <w:rsid w:val="00602D58"/>
    <w:rsid w:val="00615975"/>
    <w:rsid w:val="006564FE"/>
    <w:rsid w:val="00691C9E"/>
    <w:rsid w:val="006F32CB"/>
    <w:rsid w:val="0070069B"/>
    <w:rsid w:val="00702054"/>
    <w:rsid w:val="00726EDA"/>
    <w:rsid w:val="00785F6B"/>
    <w:rsid w:val="00786FF0"/>
    <w:rsid w:val="00787D17"/>
    <w:rsid w:val="007B5D8F"/>
    <w:rsid w:val="007E1042"/>
    <w:rsid w:val="008066DB"/>
    <w:rsid w:val="00850BFC"/>
    <w:rsid w:val="008868B1"/>
    <w:rsid w:val="008A18E0"/>
    <w:rsid w:val="00976E57"/>
    <w:rsid w:val="00980175"/>
    <w:rsid w:val="009A77FD"/>
    <w:rsid w:val="009F0F1B"/>
    <w:rsid w:val="00A13DAE"/>
    <w:rsid w:val="00A1484F"/>
    <w:rsid w:val="00A67019"/>
    <w:rsid w:val="00A76CED"/>
    <w:rsid w:val="00AD26F0"/>
    <w:rsid w:val="00B0487F"/>
    <w:rsid w:val="00B05139"/>
    <w:rsid w:val="00B30B8E"/>
    <w:rsid w:val="00B40D65"/>
    <w:rsid w:val="00B56C61"/>
    <w:rsid w:val="00B675FC"/>
    <w:rsid w:val="00BC5CDC"/>
    <w:rsid w:val="00C67BB5"/>
    <w:rsid w:val="00C71037"/>
    <w:rsid w:val="00C744E8"/>
    <w:rsid w:val="00C754E7"/>
    <w:rsid w:val="00CA09DC"/>
    <w:rsid w:val="00CA535D"/>
    <w:rsid w:val="00CF008D"/>
    <w:rsid w:val="00D02C3B"/>
    <w:rsid w:val="00D47BE9"/>
    <w:rsid w:val="00D61C06"/>
    <w:rsid w:val="00E22D24"/>
    <w:rsid w:val="00E3508C"/>
    <w:rsid w:val="00E52B0A"/>
    <w:rsid w:val="00EE361B"/>
    <w:rsid w:val="00F05E0C"/>
    <w:rsid w:val="00F62331"/>
    <w:rsid w:val="00F66229"/>
    <w:rsid w:val="00F94DEE"/>
    <w:rsid w:val="00FA5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13DA3-E977-479A-972A-A80EFF2D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F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5C43FE"/>
    <w:pPr>
      <w:keepNext/>
      <w:ind w:firstLine="708"/>
      <w:outlineLvl w:val="0"/>
    </w:pPr>
    <w:rPr>
      <w:rFonts w:ascii="Arial" w:hAnsi="Arial"/>
      <w:i/>
      <w:sz w:val="18"/>
    </w:rPr>
  </w:style>
  <w:style w:type="paragraph" w:styleId="Titre2">
    <w:name w:val="heading 2"/>
    <w:basedOn w:val="Normal"/>
    <w:next w:val="Normal"/>
    <w:link w:val="Titre2Car"/>
    <w:qFormat/>
    <w:rsid w:val="005C43FE"/>
    <w:pPr>
      <w:keepNext/>
      <w:ind w:firstLine="708"/>
      <w:outlineLvl w:val="1"/>
    </w:pPr>
    <w:rPr>
      <w:rFonts w:ascii="Arial" w:hAnsi="Arial"/>
      <w:sz w:val="28"/>
    </w:rPr>
  </w:style>
  <w:style w:type="paragraph" w:styleId="Titre3">
    <w:name w:val="heading 3"/>
    <w:basedOn w:val="Normal"/>
    <w:next w:val="Normal"/>
    <w:link w:val="Titre3Car"/>
    <w:qFormat/>
    <w:rsid w:val="005C43FE"/>
    <w:pPr>
      <w:keepNext/>
      <w:ind w:firstLine="708"/>
      <w:outlineLvl w:val="2"/>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C43FE"/>
    <w:rPr>
      <w:rFonts w:ascii="Arial" w:eastAsia="Times New Roman" w:hAnsi="Arial" w:cs="Times New Roman"/>
      <w:i/>
      <w:sz w:val="18"/>
      <w:szCs w:val="20"/>
      <w:lang w:eastAsia="fr-FR"/>
    </w:rPr>
  </w:style>
  <w:style w:type="character" w:customStyle="1" w:styleId="Titre2Car">
    <w:name w:val="Titre 2 Car"/>
    <w:basedOn w:val="Policepardfaut"/>
    <w:link w:val="Titre2"/>
    <w:rsid w:val="005C43FE"/>
    <w:rPr>
      <w:rFonts w:ascii="Arial" w:eastAsia="Times New Roman" w:hAnsi="Arial" w:cs="Times New Roman"/>
      <w:sz w:val="28"/>
      <w:szCs w:val="20"/>
      <w:lang w:eastAsia="fr-FR"/>
    </w:rPr>
  </w:style>
  <w:style w:type="character" w:customStyle="1" w:styleId="Titre3Car">
    <w:name w:val="Titre 3 Car"/>
    <w:basedOn w:val="Policepardfaut"/>
    <w:link w:val="Titre3"/>
    <w:rsid w:val="005C43FE"/>
    <w:rPr>
      <w:rFonts w:ascii="Arial" w:eastAsia="Times New Roman" w:hAnsi="Arial" w:cs="Times New Roman"/>
      <w:b/>
      <w:i/>
      <w:sz w:val="18"/>
      <w:szCs w:val="20"/>
      <w:lang w:eastAsia="fr-FR"/>
    </w:rPr>
  </w:style>
  <w:style w:type="paragraph" w:styleId="En-tte">
    <w:name w:val="header"/>
    <w:basedOn w:val="Normal"/>
    <w:link w:val="En-tteCar"/>
    <w:uiPriority w:val="99"/>
    <w:unhideWhenUsed/>
    <w:rsid w:val="00410689"/>
    <w:pPr>
      <w:tabs>
        <w:tab w:val="center" w:pos="4536"/>
        <w:tab w:val="right" w:pos="9072"/>
      </w:tabs>
    </w:pPr>
  </w:style>
  <w:style w:type="character" w:customStyle="1" w:styleId="En-tteCar">
    <w:name w:val="En-tête Car"/>
    <w:basedOn w:val="Policepardfaut"/>
    <w:link w:val="En-tte"/>
    <w:uiPriority w:val="99"/>
    <w:rsid w:val="0041068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10689"/>
    <w:pPr>
      <w:tabs>
        <w:tab w:val="center" w:pos="4536"/>
        <w:tab w:val="right" w:pos="9072"/>
      </w:tabs>
    </w:pPr>
  </w:style>
  <w:style w:type="character" w:customStyle="1" w:styleId="PieddepageCar">
    <w:name w:val="Pied de page Car"/>
    <w:basedOn w:val="Policepardfaut"/>
    <w:link w:val="Pieddepage"/>
    <w:uiPriority w:val="99"/>
    <w:rsid w:val="00410689"/>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10689"/>
    <w:pPr>
      <w:ind w:left="720"/>
      <w:contextualSpacing/>
    </w:pPr>
  </w:style>
  <w:style w:type="table" w:styleId="Grilledutableau">
    <w:name w:val="Table Grid"/>
    <w:basedOn w:val="TableauNormal"/>
    <w:uiPriority w:val="59"/>
    <w:rsid w:val="0016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430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3009"/>
    <w:rPr>
      <w:rFonts w:ascii="Segoe UI" w:eastAsia="Times New Roman" w:hAnsi="Segoe UI" w:cs="Segoe UI"/>
      <w:sz w:val="18"/>
      <w:szCs w:val="18"/>
      <w:lang w:eastAsia="fr-FR"/>
    </w:rPr>
  </w:style>
  <w:style w:type="character" w:styleId="Lienhypertexte">
    <w:name w:val="Hyperlink"/>
    <w:basedOn w:val="Policepardfaut"/>
    <w:uiPriority w:val="99"/>
    <w:unhideWhenUsed/>
    <w:rsid w:val="00320F99"/>
    <w:rPr>
      <w:color w:val="0563C1" w:themeColor="hyperlink"/>
      <w:u w:val="single"/>
    </w:rPr>
  </w:style>
  <w:style w:type="character" w:styleId="lev">
    <w:name w:val="Strong"/>
    <w:basedOn w:val="Policepardfaut"/>
    <w:uiPriority w:val="22"/>
    <w:qFormat/>
    <w:rsid w:val="00243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22121">
      <w:bodyDiv w:val="1"/>
      <w:marLeft w:val="0"/>
      <w:marRight w:val="0"/>
      <w:marTop w:val="0"/>
      <w:marBottom w:val="0"/>
      <w:divBdr>
        <w:top w:val="none" w:sz="0" w:space="0" w:color="auto"/>
        <w:left w:val="none" w:sz="0" w:space="0" w:color="auto"/>
        <w:bottom w:val="none" w:sz="0" w:space="0" w:color="auto"/>
        <w:right w:val="none" w:sz="0" w:space="0" w:color="auto"/>
      </w:divBdr>
    </w:div>
    <w:div w:id="8706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s.population@sisteronais-buech.fr" TargetMode="External"/><Relationship Id="rId5" Type="http://schemas.openxmlformats.org/officeDocument/2006/relationships/webSettings" Target="webSettings.xml"/><Relationship Id="rId10" Type="http://schemas.openxmlformats.org/officeDocument/2006/relationships/hyperlink" Target="mailto:services.population@sisteronais-buech.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956B0-4AA1-43B3-A49E-EABA66B7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8401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Marga MALEK</cp:lastModifiedBy>
  <cp:revision>2</cp:revision>
  <cp:lastPrinted>2018-05-15T10:03:00Z</cp:lastPrinted>
  <dcterms:created xsi:type="dcterms:W3CDTF">2021-02-17T14:06:00Z</dcterms:created>
  <dcterms:modified xsi:type="dcterms:W3CDTF">2021-02-17T14:06:00Z</dcterms:modified>
</cp:coreProperties>
</file>